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2267" w14:textId="77777777" w:rsidR="006812F1" w:rsidRPr="005772E5" w:rsidRDefault="006812F1" w:rsidP="006812F1">
      <w:pPr>
        <w:suppressAutoHyphens/>
        <w:spacing w:line="360" w:lineRule="exact"/>
        <w:outlineLvl w:val="0"/>
        <w:rPr>
          <w:rFonts w:cs="Arial"/>
          <w:bCs/>
          <w:color w:val="000000"/>
          <w:sz w:val="22"/>
          <w:szCs w:val="22"/>
          <w:lang w:val="de-DE"/>
        </w:rPr>
      </w:pPr>
    </w:p>
    <w:p w14:paraId="189A0162" w14:textId="165FCC06" w:rsidR="005772E5" w:rsidRPr="00197F4C" w:rsidRDefault="00197F4C" w:rsidP="00E110F8">
      <w:pPr>
        <w:suppressAutoHyphens/>
        <w:spacing w:line="360" w:lineRule="exact"/>
        <w:outlineLvl w:val="0"/>
        <w:rPr>
          <w:rFonts w:cs="Arial"/>
          <w:bCs/>
          <w:color w:val="000000"/>
          <w:sz w:val="22"/>
          <w:szCs w:val="22"/>
          <w:lang w:val="el-GR"/>
        </w:rPr>
      </w:pPr>
      <w:r>
        <w:rPr>
          <w:rFonts w:cs="Arial"/>
          <w:bCs/>
          <w:color w:val="000000"/>
          <w:sz w:val="22"/>
          <w:szCs w:val="22"/>
          <w:lang w:val="el-GR"/>
        </w:rPr>
        <w:t>Μάιος</w:t>
      </w:r>
      <w:r w:rsidRPr="00197F4C">
        <w:rPr>
          <w:rFonts w:cs="Arial"/>
          <w:bCs/>
          <w:color w:val="000000"/>
          <w:sz w:val="22"/>
          <w:szCs w:val="22"/>
          <w:lang w:val="el-GR"/>
        </w:rPr>
        <w:t xml:space="preserve"> </w:t>
      </w:r>
      <w:r w:rsidR="005772E5" w:rsidRPr="00197F4C">
        <w:rPr>
          <w:rFonts w:cs="Arial"/>
          <w:bCs/>
          <w:color w:val="000000"/>
          <w:sz w:val="22"/>
          <w:szCs w:val="22"/>
          <w:lang w:val="el-GR"/>
        </w:rPr>
        <w:t>2017</w:t>
      </w:r>
    </w:p>
    <w:p w14:paraId="550AAABF" w14:textId="77777777" w:rsidR="005772E5" w:rsidRPr="00197F4C" w:rsidRDefault="005772E5" w:rsidP="00E110F8">
      <w:pPr>
        <w:suppressAutoHyphens/>
        <w:spacing w:line="360" w:lineRule="exact"/>
        <w:outlineLvl w:val="0"/>
        <w:rPr>
          <w:rFonts w:cs="Arial"/>
          <w:bCs/>
          <w:color w:val="000000"/>
          <w:sz w:val="22"/>
          <w:szCs w:val="22"/>
          <w:lang w:val="el-GR"/>
        </w:rPr>
      </w:pPr>
    </w:p>
    <w:p w14:paraId="15454DD0" w14:textId="77777777" w:rsidR="005772E5" w:rsidRPr="00197F4C" w:rsidRDefault="005772E5" w:rsidP="00E110F8">
      <w:pPr>
        <w:suppressAutoHyphens/>
        <w:spacing w:line="360" w:lineRule="exact"/>
        <w:outlineLvl w:val="0"/>
        <w:rPr>
          <w:rFonts w:cs="Arial"/>
          <w:bCs/>
          <w:color w:val="000000"/>
          <w:sz w:val="22"/>
          <w:szCs w:val="22"/>
          <w:lang w:val="el-GR"/>
        </w:rPr>
      </w:pPr>
    </w:p>
    <w:p w14:paraId="04E7D26A" w14:textId="2B6CD3EA" w:rsidR="00A37C39" w:rsidRPr="001E085A" w:rsidRDefault="00197F4C" w:rsidP="00E110F8">
      <w:pPr>
        <w:suppressAutoHyphens/>
        <w:spacing w:line="360" w:lineRule="exact"/>
        <w:outlineLvl w:val="0"/>
        <w:rPr>
          <w:rFonts w:cs="Arial"/>
          <w:b/>
          <w:sz w:val="26"/>
          <w:szCs w:val="26"/>
          <w:lang w:val="el-GR"/>
        </w:rPr>
      </w:pPr>
      <w:r>
        <w:rPr>
          <w:rFonts w:cs="Arial"/>
          <w:b/>
          <w:bCs/>
          <w:color w:val="000000"/>
          <w:sz w:val="26"/>
          <w:szCs w:val="26"/>
          <w:lang w:val="el-GR"/>
        </w:rPr>
        <w:t>Νέο</w:t>
      </w:r>
      <w:r w:rsidR="00D01B01" w:rsidRPr="00197F4C">
        <w:rPr>
          <w:rFonts w:cs="Arial"/>
          <w:b/>
          <w:bCs/>
          <w:color w:val="000000"/>
          <w:sz w:val="26"/>
          <w:szCs w:val="26"/>
          <w:lang w:val="el-GR"/>
        </w:rPr>
        <w:t xml:space="preserve"> </w:t>
      </w:r>
      <w:r w:rsidR="00D01B01" w:rsidRPr="00D01B01">
        <w:rPr>
          <w:rFonts w:cs="Arial"/>
          <w:b/>
          <w:bCs/>
          <w:color w:val="000000"/>
          <w:sz w:val="26"/>
          <w:szCs w:val="26"/>
          <w:lang w:val="en-US"/>
        </w:rPr>
        <w:t>Opel</w:t>
      </w:r>
      <w:r w:rsidR="00D01B01" w:rsidRPr="00197F4C">
        <w:rPr>
          <w:rFonts w:cs="Arial"/>
          <w:b/>
          <w:bCs/>
          <w:color w:val="000000"/>
          <w:sz w:val="26"/>
          <w:szCs w:val="26"/>
          <w:lang w:val="el-GR"/>
        </w:rPr>
        <w:t xml:space="preserve"> </w:t>
      </w:r>
      <w:r w:rsidR="00D01B01" w:rsidRPr="00D01B01">
        <w:rPr>
          <w:rFonts w:cs="Arial"/>
          <w:b/>
          <w:bCs/>
          <w:color w:val="000000"/>
          <w:sz w:val="26"/>
          <w:szCs w:val="26"/>
          <w:lang w:val="en-US"/>
        </w:rPr>
        <w:t>Crossland</w:t>
      </w:r>
      <w:r w:rsidR="00E265BC" w:rsidRPr="00197F4C">
        <w:rPr>
          <w:rFonts w:cs="Arial"/>
          <w:b/>
          <w:bCs/>
          <w:color w:val="000000"/>
          <w:sz w:val="26"/>
          <w:szCs w:val="26"/>
          <w:lang w:val="el-GR"/>
        </w:rPr>
        <w:t xml:space="preserve"> </w:t>
      </w:r>
      <w:r w:rsidR="00E265BC" w:rsidRPr="00D01B01">
        <w:rPr>
          <w:rFonts w:cs="Arial"/>
          <w:b/>
          <w:bCs/>
          <w:color w:val="000000"/>
          <w:sz w:val="26"/>
          <w:szCs w:val="26"/>
          <w:lang w:val="en-US"/>
        </w:rPr>
        <w:t>X</w:t>
      </w:r>
      <w:r w:rsidR="006812F1" w:rsidRPr="00197F4C">
        <w:rPr>
          <w:rFonts w:cs="Arial"/>
          <w:b/>
          <w:bCs/>
          <w:color w:val="000000"/>
          <w:sz w:val="26"/>
          <w:szCs w:val="26"/>
          <w:lang w:val="el-GR"/>
        </w:rPr>
        <w:t xml:space="preserve">: </w:t>
      </w:r>
      <w:r>
        <w:rPr>
          <w:rFonts w:cs="Arial"/>
          <w:b/>
          <w:bCs/>
          <w:color w:val="000000"/>
          <w:sz w:val="26"/>
          <w:szCs w:val="26"/>
          <w:lang w:val="el-GR"/>
        </w:rPr>
        <w:t>Τεχνικά Χαρακτηριστικά</w:t>
      </w:r>
    </w:p>
    <w:p w14:paraId="2FD61611" w14:textId="77777777" w:rsidR="006812F1" w:rsidRPr="00197F4C" w:rsidRDefault="006812F1" w:rsidP="006812F1">
      <w:pPr>
        <w:rPr>
          <w:rFonts w:cs="Arial"/>
          <w:noProof/>
          <w:lang w:val="el-GR" w:eastAsia="de-DE"/>
        </w:rPr>
      </w:pPr>
    </w:p>
    <w:p w14:paraId="4319582D" w14:textId="77777777" w:rsidR="006812F1" w:rsidRPr="00197F4C" w:rsidRDefault="006812F1" w:rsidP="006812F1">
      <w:pPr>
        <w:rPr>
          <w:rFonts w:cs="Arial"/>
          <w:lang w:val="el-GR"/>
        </w:rPr>
      </w:pPr>
    </w:p>
    <w:p w14:paraId="57279AA8" w14:textId="77777777" w:rsidR="006917FD" w:rsidRPr="00197F4C" w:rsidRDefault="006917FD" w:rsidP="006812F1">
      <w:pPr>
        <w:rPr>
          <w:rFonts w:cs="Arial"/>
          <w:lang w:val="el-GR"/>
        </w:rPr>
      </w:pPr>
    </w:p>
    <w:tbl>
      <w:tblPr>
        <w:tblW w:w="4874" w:type="pct"/>
        <w:jc w:val="center"/>
        <w:tblBorders>
          <w:top w:val="single" w:sz="12" w:space="0" w:color="FFFFFF"/>
          <w:bottom w:val="single" w:sz="4" w:space="0" w:color="auto"/>
          <w:insideH w:val="single" w:sz="12" w:space="0" w:color="FFFFFF"/>
        </w:tblBorders>
        <w:tblLayout w:type="fixed"/>
        <w:tblCellMar>
          <w:left w:w="56" w:type="dxa"/>
          <w:right w:w="56" w:type="dxa"/>
        </w:tblCellMar>
        <w:tblLook w:val="0000" w:firstRow="0" w:lastRow="0" w:firstColumn="0" w:lastColumn="0" w:noHBand="0" w:noVBand="0"/>
      </w:tblPr>
      <w:tblGrid>
        <w:gridCol w:w="1611"/>
        <w:gridCol w:w="1755"/>
        <w:gridCol w:w="1755"/>
        <w:gridCol w:w="1755"/>
        <w:gridCol w:w="1753"/>
      </w:tblGrid>
      <w:tr w:rsidR="00905B1A" w:rsidRPr="0055113B" w14:paraId="04B0C169" w14:textId="77777777" w:rsidTr="0079023E">
        <w:trPr>
          <w:cantSplit/>
          <w:trHeight w:val="993"/>
          <w:jc w:val="center"/>
        </w:trPr>
        <w:tc>
          <w:tcPr>
            <w:tcW w:w="933" w:type="pct"/>
            <w:tcBorders>
              <w:bottom w:val="single" w:sz="12" w:space="0" w:color="FFFFFF"/>
              <w:right w:val="single" w:sz="12" w:space="0" w:color="FFFFFF"/>
            </w:tcBorders>
            <w:shd w:val="pct50" w:color="auto" w:fill="auto"/>
            <w:vAlign w:val="center"/>
          </w:tcPr>
          <w:p w14:paraId="3E58938F" w14:textId="24B5AA17" w:rsidR="00905B1A" w:rsidRPr="0055113B" w:rsidRDefault="00ED17D1" w:rsidP="00817C9B">
            <w:pPr>
              <w:spacing w:before="40" w:after="40"/>
              <w:rPr>
                <w:rFonts w:cs="Arial"/>
                <w:b/>
                <w:color w:val="FFFFFF"/>
                <w:lang w:val="en-US"/>
              </w:rPr>
            </w:pPr>
            <w:r>
              <w:rPr>
                <w:rFonts w:cs="Arial"/>
                <w:b/>
                <w:color w:val="FFFFFF"/>
                <w:lang w:val="el-GR"/>
              </w:rPr>
              <w:t>Κινητήρες βενζίνης</w:t>
            </w:r>
          </w:p>
        </w:tc>
        <w:tc>
          <w:tcPr>
            <w:tcW w:w="1017" w:type="pct"/>
            <w:tcBorders>
              <w:left w:val="single" w:sz="12" w:space="0" w:color="FFFFFF"/>
              <w:bottom w:val="single" w:sz="12" w:space="0" w:color="FFFFFF"/>
              <w:right w:val="single" w:sz="12" w:space="0" w:color="FFFFFF"/>
            </w:tcBorders>
            <w:shd w:val="pct70" w:color="auto" w:fill="auto"/>
            <w:vAlign w:val="center"/>
          </w:tcPr>
          <w:p w14:paraId="1201CFA5" w14:textId="45878430" w:rsidR="00905B1A" w:rsidRPr="0055113B" w:rsidRDefault="00905B1A" w:rsidP="00E265BC">
            <w:pPr>
              <w:pStyle w:val="CUPBullet1"/>
              <w:numPr>
                <w:ilvl w:val="0"/>
                <w:numId w:val="0"/>
              </w:numPr>
              <w:spacing w:before="120" w:after="120"/>
              <w:jc w:val="center"/>
              <w:rPr>
                <w:rFonts w:ascii="Arial" w:hAnsi="Arial" w:cs="Arial"/>
                <w:color w:val="FFFFFF"/>
                <w:lang w:val="en-US"/>
              </w:rPr>
            </w:pPr>
            <w:r w:rsidRPr="0055113B">
              <w:rPr>
                <w:rFonts w:ascii="Arial" w:hAnsi="Arial" w:cs="Arial"/>
                <w:b/>
                <w:color w:val="FFFFFF"/>
                <w:lang w:val="en-US"/>
              </w:rPr>
              <w:t>1.</w:t>
            </w:r>
            <w:r w:rsidR="00E265BC" w:rsidRPr="0055113B">
              <w:rPr>
                <w:rFonts w:ascii="Arial" w:hAnsi="Arial" w:cs="Arial"/>
                <w:b/>
                <w:color w:val="FFFFFF"/>
                <w:lang w:val="en-US"/>
              </w:rPr>
              <w:t>2</w:t>
            </w:r>
          </w:p>
        </w:tc>
        <w:tc>
          <w:tcPr>
            <w:tcW w:w="1017" w:type="pct"/>
            <w:tcBorders>
              <w:left w:val="single" w:sz="12" w:space="0" w:color="FFFFFF"/>
              <w:bottom w:val="single" w:sz="12" w:space="0" w:color="FFFFFF"/>
              <w:right w:val="single" w:sz="12" w:space="0" w:color="FFFFFF"/>
            </w:tcBorders>
            <w:shd w:val="pct70" w:color="auto" w:fill="auto"/>
            <w:vAlign w:val="center"/>
          </w:tcPr>
          <w:p w14:paraId="0B3EA0B1" w14:textId="0CA803C7" w:rsidR="00905B1A" w:rsidRPr="0055113B" w:rsidRDefault="00905B1A" w:rsidP="00E265BC">
            <w:pPr>
              <w:pStyle w:val="CUPBullet1"/>
              <w:numPr>
                <w:ilvl w:val="0"/>
                <w:numId w:val="0"/>
              </w:numPr>
              <w:spacing w:before="120" w:after="120"/>
              <w:jc w:val="center"/>
              <w:rPr>
                <w:rFonts w:cs="Arial"/>
                <w:b/>
                <w:color w:val="FFFFFF"/>
                <w:lang w:val="en-US"/>
              </w:rPr>
            </w:pPr>
            <w:r w:rsidRPr="0055113B">
              <w:rPr>
                <w:rFonts w:ascii="Arial" w:hAnsi="Arial" w:cs="Arial"/>
                <w:b/>
                <w:color w:val="FFFFFF"/>
                <w:lang w:val="en-US"/>
              </w:rPr>
              <w:t>1.</w:t>
            </w:r>
            <w:r w:rsidR="00E265BC" w:rsidRPr="0055113B">
              <w:rPr>
                <w:rFonts w:ascii="Arial" w:hAnsi="Arial" w:cs="Arial"/>
                <w:b/>
                <w:color w:val="FFFFFF"/>
                <w:lang w:val="en-US"/>
              </w:rPr>
              <w:t>2</w:t>
            </w:r>
            <w:r w:rsidRPr="0055113B">
              <w:rPr>
                <w:rFonts w:ascii="Arial" w:hAnsi="Arial" w:cs="Arial"/>
                <w:b/>
                <w:color w:val="FFFFFF"/>
                <w:lang w:val="en-US"/>
              </w:rPr>
              <w:t xml:space="preserve"> ECOTEC Direct Injection Turbo</w:t>
            </w:r>
          </w:p>
        </w:tc>
        <w:tc>
          <w:tcPr>
            <w:tcW w:w="1017" w:type="pct"/>
            <w:tcBorders>
              <w:left w:val="single" w:sz="12" w:space="0" w:color="FFFFFF"/>
              <w:bottom w:val="single" w:sz="12" w:space="0" w:color="FFFFFF"/>
              <w:right w:val="single" w:sz="12" w:space="0" w:color="FFFFFF"/>
            </w:tcBorders>
            <w:shd w:val="pct70" w:color="auto" w:fill="auto"/>
            <w:vAlign w:val="center"/>
          </w:tcPr>
          <w:p w14:paraId="7EAC6EE7" w14:textId="64D0B2F7" w:rsidR="00905B1A" w:rsidRPr="00DC49E4" w:rsidRDefault="00E265BC" w:rsidP="00DC49E4">
            <w:pPr>
              <w:spacing w:before="120" w:after="120"/>
              <w:jc w:val="center"/>
              <w:rPr>
                <w:rFonts w:cs="Arial"/>
                <w:b/>
                <w:color w:val="FFFFFF"/>
                <w:szCs w:val="20"/>
                <w:lang w:val="en-US"/>
              </w:rPr>
            </w:pPr>
            <w:r w:rsidRPr="0055113B">
              <w:rPr>
                <w:rFonts w:cs="Arial"/>
                <w:b/>
                <w:color w:val="FFFFFF"/>
                <w:lang w:val="en-US"/>
              </w:rPr>
              <w:t>1.2</w:t>
            </w:r>
            <w:r w:rsidR="00905B1A" w:rsidRPr="0055113B">
              <w:rPr>
                <w:rFonts w:cs="Arial"/>
                <w:b/>
                <w:color w:val="FFFFFF"/>
                <w:lang w:val="en-US"/>
              </w:rPr>
              <w:t xml:space="preserve"> Direct Injection Turbo</w:t>
            </w:r>
            <w:r w:rsidRPr="0055113B">
              <w:rPr>
                <w:rFonts w:cs="Arial"/>
                <w:b/>
                <w:color w:val="FFFFFF"/>
                <w:lang w:val="en-US"/>
              </w:rPr>
              <w:t xml:space="preserve"> </w:t>
            </w:r>
            <w:r w:rsidR="00DC49E4">
              <w:rPr>
                <w:rFonts w:cs="Arial"/>
                <w:b/>
                <w:color w:val="FFFFFF"/>
                <w:lang w:val="el-GR"/>
              </w:rPr>
              <w:t>με</w:t>
            </w:r>
            <w:r w:rsidR="00DC49E4" w:rsidRPr="00DC49E4">
              <w:rPr>
                <w:rFonts w:cs="Arial"/>
                <w:b/>
                <w:color w:val="FFFFFF"/>
                <w:lang w:val="en-US"/>
              </w:rPr>
              <w:t xml:space="preserve"> 6</w:t>
            </w:r>
            <w:r w:rsidR="00DC49E4">
              <w:rPr>
                <w:rFonts w:cs="Arial"/>
                <w:b/>
                <w:color w:val="FFFFFF"/>
                <w:lang w:val="el-GR"/>
              </w:rPr>
              <w:t>άχυτο</w:t>
            </w:r>
            <w:r w:rsidR="00DC49E4" w:rsidRPr="00DC49E4">
              <w:rPr>
                <w:rFonts w:cs="Arial"/>
                <w:b/>
                <w:color w:val="FFFFFF"/>
                <w:lang w:val="en-US"/>
              </w:rPr>
              <w:t xml:space="preserve"> </w:t>
            </w:r>
            <w:r w:rsidR="00DC49E4">
              <w:rPr>
                <w:rFonts w:cs="Arial"/>
                <w:b/>
                <w:color w:val="FFFFFF"/>
                <w:lang w:val="el-GR"/>
              </w:rPr>
              <w:t>αυτόματο</w:t>
            </w:r>
          </w:p>
        </w:tc>
        <w:tc>
          <w:tcPr>
            <w:tcW w:w="1016" w:type="pct"/>
            <w:tcBorders>
              <w:left w:val="single" w:sz="12" w:space="0" w:color="FFFFFF"/>
              <w:bottom w:val="single" w:sz="12" w:space="0" w:color="FFFFFF"/>
              <w:right w:val="single" w:sz="12" w:space="0" w:color="FFFFFF"/>
            </w:tcBorders>
            <w:shd w:val="pct70" w:color="auto" w:fill="auto"/>
            <w:vAlign w:val="center"/>
          </w:tcPr>
          <w:p w14:paraId="6A87A5A9" w14:textId="139EB1BE" w:rsidR="00905B1A" w:rsidRPr="0055113B" w:rsidRDefault="00E265BC" w:rsidP="006E5D59">
            <w:pPr>
              <w:spacing w:before="120" w:after="120"/>
              <w:jc w:val="center"/>
              <w:rPr>
                <w:rFonts w:cs="Arial"/>
                <w:b/>
                <w:color w:val="FFFFFF"/>
                <w:szCs w:val="20"/>
                <w:lang w:val="en-US"/>
              </w:rPr>
            </w:pPr>
            <w:r w:rsidRPr="0055113B">
              <w:rPr>
                <w:rFonts w:cs="Arial"/>
                <w:b/>
                <w:color w:val="FFFFFF"/>
                <w:szCs w:val="20"/>
                <w:lang w:val="en-US"/>
              </w:rPr>
              <w:t>1.2</w:t>
            </w:r>
            <w:r w:rsidR="00905B1A" w:rsidRPr="0055113B">
              <w:rPr>
                <w:rFonts w:cs="Arial"/>
                <w:b/>
                <w:color w:val="FFFFFF"/>
                <w:szCs w:val="20"/>
                <w:lang w:val="en-US"/>
              </w:rPr>
              <w:t xml:space="preserve"> </w:t>
            </w:r>
            <w:r w:rsidR="00905B1A" w:rsidRPr="0055113B">
              <w:rPr>
                <w:rFonts w:cs="Arial"/>
                <w:b/>
                <w:color w:val="FFFFFF"/>
                <w:lang w:val="en-US"/>
              </w:rPr>
              <w:t>Direct Injection Turbo</w:t>
            </w:r>
          </w:p>
        </w:tc>
      </w:tr>
      <w:tr w:rsidR="00ED17D1" w:rsidRPr="0055113B" w14:paraId="5C2A3CED"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0A88FCD3" w14:textId="46C5542C" w:rsidR="00ED17D1" w:rsidRPr="0055113B" w:rsidRDefault="00ED17D1" w:rsidP="00ED17D1">
            <w:pPr>
              <w:pStyle w:val="CUPBullet1"/>
              <w:numPr>
                <w:ilvl w:val="0"/>
                <w:numId w:val="0"/>
              </w:numPr>
              <w:spacing w:before="40" w:after="40"/>
              <w:rPr>
                <w:rFonts w:ascii="Arial" w:hAnsi="Arial" w:cs="Arial"/>
                <w:sz w:val="16"/>
                <w:szCs w:val="16"/>
                <w:lang w:val="en-US"/>
              </w:rPr>
            </w:pPr>
            <w:r>
              <w:rPr>
                <w:rFonts w:ascii="Arial" w:hAnsi="Arial" w:cs="Arial"/>
                <w:sz w:val="16"/>
                <w:szCs w:val="16"/>
                <w:lang w:val="el-GR"/>
              </w:rPr>
              <w:t>Μετάδοση</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457EB9E" w14:textId="1E04EE25"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FWD</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BF6D261" w14:textId="52D5DAE8"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FWD</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6F1C61A" w14:textId="21B14426"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FWD</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449BED1" w14:textId="3BB0AA9F"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FWD</w:t>
            </w:r>
          </w:p>
        </w:tc>
      </w:tr>
      <w:tr w:rsidR="00ED17D1" w:rsidRPr="0055113B" w14:paraId="090EE8A1"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0BF894B7" w14:textId="3F969598" w:rsidR="00ED17D1" w:rsidRPr="0055113B" w:rsidRDefault="00ED17D1" w:rsidP="00ED17D1">
            <w:pPr>
              <w:pStyle w:val="CUPBullet1"/>
              <w:numPr>
                <w:ilvl w:val="0"/>
                <w:numId w:val="0"/>
              </w:numPr>
              <w:spacing w:before="40" w:after="40"/>
              <w:rPr>
                <w:rFonts w:ascii="Arial" w:hAnsi="Arial" w:cs="Arial"/>
                <w:sz w:val="16"/>
                <w:szCs w:val="16"/>
                <w:lang w:val="en-US"/>
              </w:rPr>
            </w:pPr>
            <w:r>
              <w:rPr>
                <w:rFonts w:ascii="Arial" w:hAnsi="Arial" w:cs="Arial"/>
                <w:sz w:val="16"/>
                <w:szCs w:val="16"/>
                <w:lang w:val="el-GR"/>
              </w:rPr>
              <w:t>Εκπομπές ρύπων</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72204E8" w14:textId="6B872677"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Euro 6</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CD565D3" w14:textId="3F69441E"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Euro 6</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03988B7" w14:textId="3D050700"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Euro 6</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F23089A" w14:textId="2FC976AA"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Euro 6</w:t>
            </w:r>
          </w:p>
        </w:tc>
      </w:tr>
      <w:tr w:rsidR="00ED17D1" w:rsidRPr="0055113B" w14:paraId="1C818149"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1BFF1AFE" w14:textId="02738A09" w:rsidR="00ED17D1" w:rsidRPr="0055113B" w:rsidRDefault="00ED17D1" w:rsidP="00ED17D1">
            <w:pPr>
              <w:pStyle w:val="CUPBullet1"/>
              <w:numPr>
                <w:ilvl w:val="0"/>
                <w:numId w:val="0"/>
              </w:numPr>
              <w:spacing w:before="40" w:after="40"/>
              <w:rPr>
                <w:rFonts w:ascii="Arial" w:hAnsi="Arial" w:cs="Arial"/>
                <w:color w:val="000000"/>
                <w:sz w:val="16"/>
                <w:szCs w:val="16"/>
                <w:lang w:val="en-US"/>
              </w:rPr>
            </w:pPr>
            <w:r>
              <w:rPr>
                <w:rFonts w:ascii="Arial" w:hAnsi="Arial" w:cs="Arial"/>
                <w:sz w:val="16"/>
                <w:szCs w:val="16"/>
                <w:lang w:val="el-GR"/>
              </w:rPr>
              <w:t>Καύσιμο</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F7C7C3B" w14:textId="618BECE2" w:rsidR="00ED17D1" w:rsidRPr="0055113B" w:rsidRDefault="00ED17D1" w:rsidP="00ED17D1">
            <w:pPr>
              <w:spacing w:before="40" w:after="40"/>
              <w:jc w:val="center"/>
              <w:rPr>
                <w:rFonts w:cs="Arial"/>
                <w:color w:val="000000"/>
                <w:sz w:val="16"/>
                <w:szCs w:val="16"/>
                <w:vertAlign w:val="superscript"/>
                <w:lang w:val="en-US"/>
              </w:rPr>
            </w:pPr>
            <w:r w:rsidRPr="0055113B">
              <w:rPr>
                <w:rFonts w:cs="Arial"/>
                <w:color w:val="000000"/>
                <w:sz w:val="16"/>
                <w:szCs w:val="16"/>
                <w:lang w:val="en-US"/>
              </w:rPr>
              <w:t>Super</w:t>
            </w:r>
            <w:r w:rsidRPr="0055113B">
              <w:rPr>
                <w:rFonts w:cs="Arial"/>
                <w:color w:val="000000"/>
                <w:sz w:val="16"/>
                <w:szCs w:val="16"/>
                <w:vertAlign w:val="superscript"/>
                <w:lang w:val="en-US"/>
              </w:rPr>
              <w:t>1</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EBE923D" w14:textId="500B9369" w:rsidR="00ED17D1" w:rsidRPr="0055113B" w:rsidRDefault="00ED17D1" w:rsidP="00ED17D1">
            <w:pPr>
              <w:spacing w:before="40" w:after="40"/>
              <w:jc w:val="center"/>
              <w:rPr>
                <w:rFonts w:cs="Arial"/>
                <w:color w:val="000000"/>
                <w:sz w:val="16"/>
                <w:szCs w:val="16"/>
                <w:vertAlign w:val="superscript"/>
                <w:lang w:val="en-US"/>
              </w:rPr>
            </w:pPr>
            <w:r w:rsidRPr="0055113B">
              <w:rPr>
                <w:rFonts w:cs="Arial"/>
                <w:color w:val="000000"/>
                <w:sz w:val="16"/>
                <w:szCs w:val="16"/>
                <w:lang w:val="en-US"/>
              </w:rPr>
              <w:t>Super</w:t>
            </w:r>
            <w:r w:rsidRPr="0055113B">
              <w:rPr>
                <w:rFonts w:cs="Arial"/>
                <w:color w:val="000000"/>
                <w:sz w:val="16"/>
                <w:szCs w:val="16"/>
                <w:vertAlign w:val="superscript"/>
                <w:lang w:val="en-US"/>
              </w:rPr>
              <w:t>1</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4E58C9A" w14:textId="6722FFE7" w:rsidR="00ED17D1" w:rsidRPr="0055113B" w:rsidRDefault="00ED17D1" w:rsidP="00ED17D1">
            <w:pPr>
              <w:spacing w:before="40" w:after="40"/>
              <w:jc w:val="center"/>
              <w:rPr>
                <w:rFonts w:cs="Arial"/>
                <w:color w:val="000000"/>
                <w:sz w:val="16"/>
                <w:szCs w:val="16"/>
                <w:vertAlign w:val="superscript"/>
                <w:lang w:val="en-US"/>
              </w:rPr>
            </w:pPr>
            <w:r w:rsidRPr="0055113B">
              <w:rPr>
                <w:rFonts w:cs="Arial"/>
                <w:color w:val="000000"/>
                <w:sz w:val="16"/>
                <w:szCs w:val="16"/>
                <w:lang w:val="en-US"/>
              </w:rPr>
              <w:t>Super</w:t>
            </w:r>
            <w:r w:rsidRPr="0055113B">
              <w:rPr>
                <w:rFonts w:cs="Arial"/>
                <w:color w:val="000000"/>
                <w:sz w:val="16"/>
                <w:szCs w:val="16"/>
                <w:vertAlign w:val="superscript"/>
                <w:lang w:val="en-US"/>
              </w:rPr>
              <w:t>1</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5B6ACCA" w14:textId="44C03C2D" w:rsidR="00ED17D1" w:rsidRPr="0055113B" w:rsidRDefault="00ED17D1" w:rsidP="00ED17D1">
            <w:pPr>
              <w:spacing w:before="40" w:after="40"/>
              <w:jc w:val="center"/>
              <w:rPr>
                <w:rFonts w:cs="Arial"/>
                <w:color w:val="000000"/>
                <w:sz w:val="16"/>
                <w:szCs w:val="16"/>
                <w:vertAlign w:val="superscript"/>
                <w:lang w:val="en-US"/>
              </w:rPr>
            </w:pPr>
            <w:r w:rsidRPr="0055113B">
              <w:rPr>
                <w:rFonts w:cs="Arial"/>
                <w:color w:val="000000"/>
                <w:sz w:val="16"/>
                <w:szCs w:val="16"/>
                <w:lang w:val="en-US"/>
              </w:rPr>
              <w:t>Super</w:t>
            </w:r>
            <w:r w:rsidRPr="0055113B">
              <w:rPr>
                <w:rFonts w:cs="Arial"/>
                <w:color w:val="000000"/>
                <w:sz w:val="16"/>
                <w:szCs w:val="16"/>
                <w:vertAlign w:val="superscript"/>
                <w:lang w:val="en-US"/>
              </w:rPr>
              <w:t>1</w:t>
            </w:r>
          </w:p>
        </w:tc>
      </w:tr>
      <w:tr w:rsidR="00ED17D1" w:rsidRPr="0055113B" w14:paraId="6F838FAA"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2F49924E" w14:textId="32B3DD6F" w:rsidR="00ED17D1" w:rsidRPr="0055113B" w:rsidRDefault="00ED17D1" w:rsidP="00ED17D1">
            <w:pPr>
              <w:pStyle w:val="CUPBullet1"/>
              <w:numPr>
                <w:ilvl w:val="0"/>
                <w:numId w:val="0"/>
              </w:numPr>
              <w:spacing w:before="40" w:after="40"/>
              <w:rPr>
                <w:rFonts w:ascii="Arial" w:hAnsi="Arial" w:cs="Arial"/>
                <w:color w:val="000000"/>
                <w:sz w:val="16"/>
                <w:szCs w:val="16"/>
                <w:lang w:val="en-US"/>
              </w:rPr>
            </w:pPr>
            <w:r>
              <w:rPr>
                <w:rFonts w:ascii="Arial" w:hAnsi="Arial" w:cs="Arial"/>
                <w:color w:val="000000"/>
                <w:sz w:val="16"/>
                <w:szCs w:val="16"/>
                <w:lang w:val="el-GR"/>
              </w:rPr>
              <w:t>Αριθμός κυλίνδρων</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591A4D4" w14:textId="283C9207"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3</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83184CC" w14:textId="39A813AD"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3</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321FD25" w14:textId="3F1B2794"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3</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F6D576B" w14:textId="5B4F0041"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3</w:t>
            </w:r>
          </w:p>
        </w:tc>
      </w:tr>
      <w:tr w:rsidR="00ED17D1" w:rsidRPr="0055113B" w14:paraId="447A49D6"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252B5549" w14:textId="528FA28C" w:rsidR="00ED17D1" w:rsidRPr="0055113B" w:rsidRDefault="00ED17D1" w:rsidP="00ED17D1">
            <w:pPr>
              <w:pStyle w:val="CUPBullet1"/>
              <w:numPr>
                <w:ilvl w:val="0"/>
                <w:numId w:val="0"/>
              </w:numPr>
              <w:spacing w:before="40" w:after="40"/>
              <w:rPr>
                <w:rFonts w:ascii="Arial" w:hAnsi="Arial" w:cs="Arial"/>
                <w:color w:val="000000"/>
                <w:sz w:val="16"/>
                <w:szCs w:val="16"/>
                <w:lang w:val="en-US"/>
              </w:rPr>
            </w:pPr>
            <w:r>
              <w:rPr>
                <w:rFonts w:ascii="Arial" w:hAnsi="Arial" w:cs="Arial"/>
                <w:sz w:val="16"/>
                <w:szCs w:val="16"/>
                <w:lang w:val="el-GR"/>
              </w:rPr>
              <w:t>Κυβισμός</w:t>
            </w:r>
            <w:r w:rsidRPr="00911DAF">
              <w:rPr>
                <w:rFonts w:ascii="Arial" w:hAnsi="Arial" w:cs="Arial"/>
                <w:sz w:val="16"/>
                <w:szCs w:val="16"/>
                <w:lang w:val="en-US"/>
              </w:rPr>
              <w:t xml:space="preserve"> cm</w:t>
            </w:r>
            <w:r w:rsidRPr="00911DAF">
              <w:rPr>
                <w:rFonts w:ascii="Arial" w:hAnsi="Arial" w:cs="Arial"/>
                <w:sz w:val="16"/>
                <w:szCs w:val="16"/>
                <w:vertAlign w:val="superscript"/>
                <w:lang w:val="en-US"/>
              </w:rPr>
              <w:t>3</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F00E272" w14:textId="79B4033C"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1,</w:t>
            </w:r>
            <w:r w:rsidRPr="0055113B">
              <w:rPr>
                <w:rFonts w:cs="Arial"/>
                <w:color w:val="000000"/>
                <w:sz w:val="16"/>
                <w:szCs w:val="16"/>
                <w:lang w:val="en-US"/>
              </w:rPr>
              <w:t>199</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0BB7229" w14:textId="2F4016B3"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1,</w:t>
            </w:r>
            <w:r w:rsidRPr="0055113B">
              <w:rPr>
                <w:rFonts w:cs="Arial"/>
                <w:color w:val="000000"/>
                <w:sz w:val="16"/>
                <w:szCs w:val="16"/>
                <w:lang w:val="en-US"/>
              </w:rPr>
              <w:t>199</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588DF09" w14:textId="6FB88644"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1,</w:t>
            </w:r>
            <w:r w:rsidRPr="0055113B">
              <w:rPr>
                <w:rFonts w:cs="Arial"/>
                <w:color w:val="000000"/>
                <w:sz w:val="16"/>
                <w:szCs w:val="16"/>
                <w:lang w:val="en-US"/>
              </w:rPr>
              <w:t>199</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FFBF639" w14:textId="16F01B71"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1,</w:t>
            </w:r>
            <w:r w:rsidRPr="0055113B">
              <w:rPr>
                <w:rFonts w:cs="Arial"/>
                <w:color w:val="000000"/>
                <w:sz w:val="16"/>
                <w:szCs w:val="16"/>
                <w:lang w:val="en-US"/>
              </w:rPr>
              <w:t>199</w:t>
            </w:r>
          </w:p>
        </w:tc>
      </w:tr>
      <w:tr w:rsidR="00ED17D1" w:rsidRPr="0055113B" w14:paraId="20E39D29"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226F6891" w14:textId="6E653154" w:rsidR="00ED17D1" w:rsidRPr="0055113B" w:rsidRDefault="00ED17D1" w:rsidP="00DC49E4">
            <w:pPr>
              <w:pStyle w:val="CUPBullet1"/>
              <w:numPr>
                <w:ilvl w:val="0"/>
                <w:numId w:val="0"/>
              </w:numPr>
              <w:spacing w:before="40" w:after="40"/>
              <w:rPr>
                <w:rFonts w:ascii="Arial" w:hAnsi="Arial" w:cs="Arial"/>
                <w:color w:val="000000"/>
                <w:sz w:val="16"/>
                <w:szCs w:val="16"/>
                <w:lang w:val="en-US"/>
              </w:rPr>
            </w:pPr>
            <w:r>
              <w:rPr>
                <w:rFonts w:ascii="Arial" w:hAnsi="Arial" w:cs="Arial"/>
                <w:sz w:val="16"/>
                <w:szCs w:val="16"/>
                <w:lang w:val="el-GR"/>
              </w:rPr>
              <w:t>Διάμετρος</w:t>
            </w:r>
            <w:r w:rsidRPr="00911DAF">
              <w:rPr>
                <w:rFonts w:ascii="Arial" w:hAnsi="Arial" w:cs="Arial"/>
                <w:sz w:val="16"/>
                <w:szCs w:val="16"/>
                <w:lang w:val="en-US"/>
              </w:rPr>
              <w:t xml:space="preserve"> / </w:t>
            </w:r>
            <w:r>
              <w:rPr>
                <w:rFonts w:ascii="Arial" w:hAnsi="Arial" w:cs="Arial"/>
                <w:sz w:val="16"/>
                <w:szCs w:val="16"/>
                <w:lang w:val="el-GR"/>
              </w:rPr>
              <w:t>διαδρομή</w:t>
            </w:r>
            <w:r w:rsidRPr="00911DAF">
              <w:rPr>
                <w:rFonts w:ascii="Arial" w:hAnsi="Arial" w:cs="Arial"/>
                <w:sz w:val="16"/>
                <w:szCs w:val="16"/>
                <w:lang w:val="en-US"/>
              </w:rPr>
              <w:t xml:space="preserve"> mm</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9A128DB" w14:textId="72DA5977"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75</w:t>
            </w:r>
            <w:r>
              <w:rPr>
                <w:rFonts w:cs="Arial"/>
                <w:color w:val="000000"/>
                <w:sz w:val="16"/>
                <w:szCs w:val="16"/>
                <w:lang w:val="en-US"/>
              </w:rPr>
              <w:t>.</w:t>
            </w:r>
            <w:r w:rsidRPr="0055113B">
              <w:rPr>
                <w:rFonts w:cs="Arial"/>
                <w:color w:val="000000"/>
                <w:sz w:val="16"/>
                <w:szCs w:val="16"/>
                <w:lang w:val="en-US"/>
              </w:rPr>
              <w:t>0 / 90</w:t>
            </w:r>
            <w:r>
              <w:rPr>
                <w:rFonts w:cs="Arial"/>
                <w:color w:val="000000"/>
                <w:sz w:val="16"/>
                <w:szCs w:val="16"/>
                <w:lang w:val="en-US"/>
              </w:rPr>
              <w:t>.</w:t>
            </w:r>
            <w:r w:rsidRPr="0055113B">
              <w:rPr>
                <w:rFonts w:cs="Arial"/>
                <w:color w:val="000000"/>
                <w:sz w:val="16"/>
                <w:szCs w:val="16"/>
                <w:lang w:val="en-US"/>
              </w:rPr>
              <w:t>5</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A21E320" w14:textId="390D0C70"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75.</w:t>
            </w:r>
            <w:r w:rsidRPr="0055113B">
              <w:rPr>
                <w:rFonts w:cs="Arial"/>
                <w:color w:val="000000"/>
                <w:sz w:val="16"/>
                <w:szCs w:val="16"/>
                <w:lang w:val="en-US"/>
              </w:rPr>
              <w:t>0 / 90</w:t>
            </w:r>
            <w:r>
              <w:rPr>
                <w:rFonts w:cs="Arial"/>
                <w:color w:val="000000"/>
                <w:sz w:val="16"/>
                <w:szCs w:val="16"/>
                <w:lang w:val="en-US"/>
              </w:rPr>
              <w:t>.</w:t>
            </w:r>
            <w:r w:rsidRPr="0055113B">
              <w:rPr>
                <w:rFonts w:cs="Arial"/>
                <w:color w:val="000000"/>
                <w:sz w:val="16"/>
                <w:szCs w:val="16"/>
                <w:lang w:val="en-US"/>
              </w:rPr>
              <w:t>5</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5077254" w14:textId="27B2B8B2"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75.</w:t>
            </w:r>
            <w:r w:rsidRPr="0055113B">
              <w:rPr>
                <w:rFonts w:cs="Arial"/>
                <w:color w:val="000000"/>
                <w:sz w:val="16"/>
                <w:szCs w:val="16"/>
                <w:lang w:val="en-US"/>
              </w:rPr>
              <w:t>0 / 90</w:t>
            </w:r>
            <w:r>
              <w:rPr>
                <w:rFonts w:cs="Arial"/>
                <w:color w:val="000000"/>
                <w:sz w:val="16"/>
                <w:szCs w:val="16"/>
                <w:lang w:val="en-US"/>
              </w:rPr>
              <w:t>.</w:t>
            </w:r>
            <w:r w:rsidRPr="0055113B">
              <w:rPr>
                <w:rFonts w:cs="Arial"/>
                <w:color w:val="000000"/>
                <w:sz w:val="16"/>
                <w:szCs w:val="16"/>
                <w:lang w:val="en-US"/>
              </w:rPr>
              <w:t>5</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6A94D40" w14:textId="184BB4C7" w:rsidR="00ED17D1" w:rsidRPr="0055113B" w:rsidRDefault="00ED17D1" w:rsidP="00ED17D1">
            <w:pPr>
              <w:spacing w:before="40" w:after="40"/>
              <w:jc w:val="center"/>
              <w:rPr>
                <w:rFonts w:cs="Arial"/>
                <w:color w:val="000000"/>
                <w:sz w:val="16"/>
                <w:szCs w:val="16"/>
                <w:lang w:val="en-US"/>
              </w:rPr>
            </w:pPr>
            <w:r>
              <w:rPr>
                <w:rFonts w:cs="Arial"/>
                <w:color w:val="000000"/>
                <w:sz w:val="16"/>
                <w:szCs w:val="16"/>
                <w:lang w:val="en-US"/>
              </w:rPr>
              <w:t>75.</w:t>
            </w:r>
            <w:r w:rsidRPr="0055113B">
              <w:rPr>
                <w:rFonts w:cs="Arial"/>
                <w:color w:val="000000"/>
                <w:sz w:val="16"/>
                <w:szCs w:val="16"/>
                <w:lang w:val="en-US"/>
              </w:rPr>
              <w:t>0 / 90</w:t>
            </w:r>
            <w:r>
              <w:rPr>
                <w:rFonts w:cs="Arial"/>
                <w:color w:val="000000"/>
                <w:sz w:val="16"/>
                <w:szCs w:val="16"/>
                <w:lang w:val="en-US"/>
              </w:rPr>
              <w:t>.</w:t>
            </w:r>
            <w:r w:rsidRPr="0055113B">
              <w:rPr>
                <w:rFonts w:cs="Arial"/>
                <w:color w:val="000000"/>
                <w:sz w:val="16"/>
                <w:szCs w:val="16"/>
                <w:lang w:val="en-US"/>
              </w:rPr>
              <w:t>5</w:t>
            </w:r>
          </w:p>
        </w:tc>
      </w:tr>
      <w:tr w:rsidR="00ED17D1" w:rsidRPr="0055113B" w14:paraId="4EA605EF"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5710E291" w14:textId="78AA54A7" w:rsidR="00ED17D1" w:rsidRPr="0055113B" w:rsidRDefault="00ED17D1" w:rsidP="00ED17D1">
            <w:pPr>
              <w:pStyle w:val="CUPBullet1"/>
              <w:numPr>
                <w:ilvl w:val="0"/>
                <w:numId w:val="0"/>
              </w:numPr>
              <w:tabs>
                <w:tab w:val="left" w:pos="2364"/>
              </w:tabs>
              <w:spacing w:before="40" w:after="40"/>
              <w:rPr>
                <w:rFonts w:ascii="Arial" w:hAnsi="Arial" w:cs="Arial"/>
                <w:color w:val="000000"/>
                <w:sz w:val="16"/>
                <w:szCs w:val="16"/>
                <w:lang w:val="en-US"/>
              </w:rPr>
            </w:pPr>
            <w:r>
              <w:rPr>
                <w:rFonts w:ascii="Arial" w:hAnsi="Arial" w:cs="Arial"/>
                <w:sz w:val="16"/>
                <w:szCs w:val="16"/>
                <w:lang w:val="el-GR"/>
              </w:rPr>
              <w:t>Μέγιστη ισχύς</w:t>
            </w:r>
            <w:r w:rsidRPr="00911DAF">
              <w:rPr>
                <w:rFonts w:ascii="Arial" w:hAnsi="Arial" w:cs="Arial"/>
                <w:sz w:val="16"/>
                <w:szCs w:val="16"/>
                <w:lang w:val="en-US"/>
              </w:rPr>
              <w:t xml:space="preserve"> kW (hp)</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DC041B8" w14:textId="5B3D6321"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60 (81) / </w:t>
            </w:r>
            <w:r>
              <w:rPr>
                <w:rFonts w:cs="Arial"/>
                <w:color w:val="000000"/>
                <w:sz w:val="16"/>
                <w:szCs w:val="16"/>
                <w:lang w:val="en-US"/>
              </w:rPr>
              <w:t>5,</w:t>
            </w:r>
            <w:r w:rsidRPr="0055113B">
              <w:rPr>
                <w:rFonts w:cs="Arial"/>
                <w:color w:val="000000"/>
                <w:sz w:val="16"/>
                <w:szCs w:val="16"/>
                <w:lang w:val="en-US"/>
              </w:rPr>
              <w:t>750</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62C27EA" w14:textId="5B432C2E"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81 (110) / </w:t>
            </w:r>
            <w:r>
              <w:rPr>
                <w:rFonts w:cs="Arial"/>
                <w:color w:val="000000"/>
                <w:sz w:val="16"/>
                <w:szCs w:val="16"/>
                <w:lang w:val="en-US"/>
              </w:rPr>
              <w:t>5,</w:t>
            </w:r>
            <w:r w:rsidRPr="0055113B">
              <w:rPr>
                <w:rFonts w:cs="Arial"/>
                <w:color w:val="000000"/>
                <w:sz w:val="16"/>
                <w:szCs w:val="16"/>
                <w:lang w:val="en-US"/>
              </w:rPr>
              <w:t>500</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7E6DEA7" w14:textId="20EC1FC1"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81 (110) / </w:t>
            </w:r>
            <w:r>
              <w:rPr>
                <w:rFonts w:cs="Arial"/>
                <w:color w:val="000000"/>
                <w:sz w:val="16"/>
                <w:szCs w:val="16"/>
                <w:lang w:val="en-US"/>
              </w:rPr>
              <w:t>5,</w:t>
            </w:r>
            <w:r w:rsidRPr="0055113B">
              <w:rPr>
                <w:rFonts w:cs="Arial"/>
                <w:color w:val="000000"/>
                <w:sz w:val="16"/>
                <w:szCs w:val="16"/>
                <w:lang w:val="en-US"/>
              </w:rPr>
              <w:t>500</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3A5DDB4" w14:textId="6522A140"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96 (130) / </w:t>
            </w:r>
            <w:r>
              <w:rPr>
                <w:rFonts w:cs="Arial"/>
                <w:color w:val="000000"/>
                <w:sz w:val="16"/>
                <w:szCs w:val="16"/>
                <w:lang w:val="en-US"/>
              </w:rPr>
              <w:t>5,</w:t>
            </w:r>
            <w:r w:rsidRPr="0055113B">
              <w:rPr>
                <w:rFonts w:cs="Arial"/>
                <w:color w:val="000000"/>
                <w:sz w:val="16"/>
                <w:szCs w:val="16"/>
                <w:lang w:val="en-US"/>
              </w:rPr>
              <w:t>500</w:t>
            </w:r>
          </w:p>
        </w:tc>
      </w:tr>
      <w:tr w:rsidR="00ED17D1" w:rsidRPr="0055113B" w14:paraId="5CABA65B"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523E8FAB" w14:textId="48F011EB" w:rsidR="00ED17D1" w:rsidRPr="00ED17D1" w:rsidRDefault="00ED17D1" w:rsidP="00ED17D1">
            <w:pPr>
              <w:pStyle w:val="CUPBullet1"/>
              <w:numPr>
                <w:ilvl w:val="0"/>
                <w:numId w:val="0"/>
              </w:numPr>
              <w:spacing w:before="40" w:after="40"/>
              <w:rPr>
                <w:rFonts w:ascii="Arial" w:hAnsi="Arial" w:cs="Arial"/>
                <w:color w:val="000000"/>
                <w:sz w:val="16"/>
                <w:szCs w:val="16"/>
                <w:lang w:val="el-GR"/>
              </w:rPr>
            </w:pPr>
            <w:r>
              <w:rPr>
                <w:rFonts w:ascii="Arial" w:hAnsi="Arial" w:cs="Arial"/>
                <w:sz w:val="16"/>
                <w:szCs w:val="16"/>
                <w:lang w:val="el-GR"/>
              </w:rPr>
              <w:t>Μέγιστη ροπή</w:t>
            </w:r>
            <w:r w:rsidRPr="00F41B2B">
              <w:rPr>
                <w:rFonts w:ascii="Arial" w:hAnsi="Arial" w:cs="Arial"/>
                <w:sz w:val="16"/>
                <w:szCs w:val="16"/>
                <w:lang w:val="el-GR"/>
              </w:rPr>
              <w:t xml:space="preserve"> </w:t>
            </w:r>
            <w:r w:rsidRPr="00911DAF">
              <w:rPr>
                <w:rFonts w:ascii="Arial" w:hAnsi="Arial" w:cs="Arial"/>
                <w:sz w:val="16"/>
                <w:szCs w:val="16"/>
                <w:lang w:val="en-US"/>
              </w:rPr>
              <w:t>Nm</w:t>
            </w:r>
            <w:r w:rsidRPr="00F41B2B">
              <w:rPr>
                <w:rFonts w:ascii="Arial" w:hAnsi="Arial" w:cs="Arial"/>
                <w:sz w:val="16"/>
                <w:szCs w:val="16"/>
                <w:lang w:val="el-GR"/>
              </w:rPr>
              <w:t xml:space="preserve"> / </w:t>
            </w:r>
            <w:r w:rsidRPr="00911DAF">
              <w:rPr>
                <w:rFonts w:ascii="Arial" w:hAnsi="Arial" w:cs="Arial"/>
                <w:sz w:val="16"/>
                <w:szCs w:val="16"/>
                <w:lang w:val="en-US"/>
              </w:rPr>
              <w:t>rpm</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3769829" w14:textId="71EE70DA"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118 / </w:t>
            </w:r>
            <w:r>
              <w:rPr>
                <w:rFonts w:cs="Arial"/>
                <w:color w:val="000000"/>
                <w:sz w:val="16"/>
                <w:szCs w:val="16"/>
                <w:lang w:val="en-US"/>
              </w:rPr>
              <w:t>2,</w:t>
            </w:r>
            <w:r w:rsidRPr="0055113B">
              <w:rPr>
                <w:rFonts w:cs="Arial"/>
                <w:color w:val="000000"/>
                <w:sz w:val="16"/>
                <w:szCs w:val="16"/>
                <w:lang w:val="en-US"/>
              </w:rPr>
              <w:t>750</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C356329" w14:textId="36663D70"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205 / </w:t>
            </w:r>
            <w:r>
              <w:rPr>
                <w:rFonts w:cs="Arial"/>
                <w:color w:val="000000"/>
                <w:sz w:val="16"/>
                <w:szCs w:val="16"/>
                <w:lang w:val="en-US"/>
              </w:rPr>
              <w:t>1,</w:t>
            </w:r>
            <w:r w:rsidRPr="0055113B">
              <w:rPr>
                <w:rFonts w:cs="Arial"/>
                <w:color w:val="000000"/>
                <w:sz w:val="16"/>
                <w:szCs w:val="16"/>
                <w:lang w:val="en-US"/>
              </w:rPr>
              <w:t>500</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440A1DD" w14:textId="1C0C953C"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205 / </w:t>
            </w:r>
            <w:r>
              <w:rPr>
                <w:rFonts w:cs="Arial"/>
                <w:color w:val="000000"/>
                <w:sz w:val="16"/>
                <w:szCs w:val="16"/>
                <w:lang w:val="en-US"/>
              </w:rPr>
              <w:t>1,</w:t>
            </w:r>
            <w:r w:rsidRPr="0055113B">
              <w:rPr>
                <w:rFonts w:cs="Arial"/>
                <w:color w:val="000000"/>
                <w:sz w:val="16"/>
                <w:szCs w:val="16"/>
                <w:lang w:val="en-US"/>
              </w:rPr>
              <w:t>500</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7B81C10" w14:textId="563728AD" w:rsidR="00ED17D1" w:rsidRPr="0055113B" w:rsidRDefault="00ED17D1" w:rsidP="00ED17D1">
            <w:pPr>
              <w:spacing w:before="40" w:after="40"/>
              <w:jc w:val="center"/>
              <w:rPr>
                <w:rFonts w:cs="Arial"/>
                <w:color w:val="000000"/>
                <w:sz w:val="16"/>
                <w:szCs w:val="16"/>
                <w:lang w:val="en-US"/>
              </w:rPr>
            </w:pPr>
            <w:r w:rsidRPr="0055113B">
              <w:rPr>
                <w:rFonts w:cs="Arial"/>
                <w:color w:val="000000"/>
                <w:sz w:val="16"/>
                <w:szCs w:val="16"/>
                <w:lang w:val="en-US"/>
              </w:rPr>
              <w:t xml:space="preserve">230 / </w:t>
            </w:r>
            <w:r>
              <w:rPr>
                <w:rFonts w:cs="Arial"/>
                <w:color w:val="000000"/>
                <w:sz w:val="16"/>
                <w:szCs w:val="16"/>
                <w:lang w:val="en-US"/>
              </w:rPr>
              <w:t>1,</w:t>
            </w:r>
            <w:r w:rsidRPr="0055113B">
              <w:rPr>
                <w:rFonts w:cs="Arial"/>
                <w:color w:val="000000"/>
                <w:sz w:val="16"/>
                <w:szCs w:val="16"/>
                <w:lang w:val="en-US"/>
              </w:rPr>
              <w:t>750</w:t>
            </w:r>
          </w:p>
        </w:tc>
      </w:tr>
      <w:tr w:rsidR="0055113B" w:rsidRPr="0055113B" w14:paraId="6A33782E"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4019E99E" w14:textId="546F9BB5" w:rsidR="0055113B" w:rsidRPr="0055113B" w:rsidRDefault="00ED17D1" w:rsidP="00817C9B">
            <w:pPr>
              <w:pStyle w:val="CUPBullet1"/>
              <w:numPr>
                <w:ilvl w:val="0"/>
                <w:numId w:val="0"/>
              </w:numPr>
              <w:spacing w:before="40" w:after="40"/>
              <w:rPr>
                <w:rFonts w:ascii="Arial" w:hAnsi="Arial" w:cs="Arial"/>
                <w:color w:val="000000"/>
                <w:sz w:val="16"/>
                <w:szCs w:val="16"/>
                <w:lang w:val="en-US"/>
              </w:rPr>
            </w:pPr>
            <w:r>
              <w:rPr>
                <w:rFonts w:ascii="Arial" w:hAnsi="Arial" w:cs="Arial"/>
                <w:sz w:val="16"/>
                <w:szCs w:val="16"/>
                <w:lang w:val="el-GR"/>
              </w:rPr>
              <w:t>Αναλογία συμπίεσης</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14040A2" w14:textId="4E78F82B"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11.</w:t>
            </w:r>
            <w:r w:rsidRPr="0055113B">
              <w:rPr>
                <w:rFonts w:cs="Arial"/>
                <w:color w:val="000000"/>
                <w:sz w:val="16"/>
                <w:szCs w:val="16"/>
                <w:lang w:val="en-US"/>
              </w:rPr>
              <w:t>0 : 1</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ECAEA38" w14:textId="6D5A36D7"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10.</w:t>
            </w:r>
            <w:r w:rsidRPr="0055113B">
              <w:rPr>
                <w:rFonts w:cs="Arial"/>
                <w:color w:val="000000"/>
                <w:sz w:val="16"/>
                <w:szCs w:val="16"/>
                <w:lang w:val="en-US"/>
              </w:rPr>
              <w:t>5 : 1</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DBC756E" w14:textId="0D0EBC69"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10.</w:t>
            </w:r>
            <w:r w:rsidRPr="0055113B">
              <w:rPr>
                <w:rFonts w:cs="Arial"/>
                <w:color w:val="000000"/>
                <w:sz w:val="16"/>
                <w:szCs w:val="16"/>
                <w:lang w:val="en-US"/>
              </w:rPr>
              <w:t>5 : 1</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8FC553B" w14:textId="3081753F"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10.</w:t>
            </w:r>
            <w:r w:rsidRPr="0055113B">
              <w:rPr>
                <w:rFonts w:cs="Arial"/>
                <w:color w:val="000000"/>
                <w:sz w:val="16"/>
                <w:szCs w:val="16"/>
                <w:lang w:val="en-US"/>
              </w:rPr>
              <w:t>5 : 1</w:t>
            </w:r>
          </w:p>
        </w:tc>
      </w:tr>
      <w:tr w:rsidR="0055113B" w:rsidRPr="0055113B" w14:paraId="68F5BE63"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0EA701CE" w14:textId="55453E24" w:rsidR="0055113B" w:rsidRPr="00ED17D1" w:rsidRDefault="00ED17D1" w:rsidP="00817C9B">
            <w:pPr>
              <w:pStyle w:val="CUPBullet1"/>
              <w:numPr>
                <w:ilvl w:val="0"/>
                <w:numId w:val="0"/>
              </w:numPr>
              <w:spacing w:before="40" w:after="40"/>
              <w:rPr>
                <w:rFonts w:ascii="Arial" w:hAnsi="Arial" w:cs="Arial"/>
                <w:sz w:val="16"/>
                <w:szCs w:val="16"/>
                <w:lang w:val="el-GR"/>
              </w:rPr>
            </w:pPr>
            <w:r>
              <w:rPr>
                <w:rFonts w:ascii="Arial" w:hAnsi="Arial" w:cs="Arial"/>
                <w:sz w:val="16"/>
                <w:szCs w:val="16"/>
                <w:lang w:val="el-GR"/>
              </w:rPr>
              <w:t>Σχέση μετάδοσης</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7FCE5DF" w14:textId="0B52C298"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4.</w:t>
            </w:r>
            <w:r w:rsidRPr="0055113B">
              <w:rPr>
                <w:rFonts w:cs="Arial"/>
                <w:color w:val="000000"/>
                <w:sz w:val="16"/>
                <w:szCs w:val="16"/>
                <w:lang w:val="en-US"/>
              </w:rPr>
              <w:t>92</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C0B7207" w14:textId="6A6BAA74"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4.</w:t>
            </w:r>
            <w:r w:rsidRPr="0055113B">
              <w:rPr>
                <w:rFonts w:cs="Arial"/>
                <w:color w:val="000000"/>
                <w:sz w:val="16"/>
                <w:szCs w:val="16"/>
                <w:lang w:val="en-US"/>
              </w:rPr>
              <w:t>18</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E226476" w14:textId="023F4F36"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3.</w:t>
            </w:r>
            <w:r w:rsidRPr="0055113B">
              <w:rPr>
                <w:rFonts w:cs="Arial"/>
                <w:color w:val="000000"/>
                <w:sz w:val="16"/>
                <w:szCs w:val="16"/>
                <w:lang w:val="en-US"/>
              </w:rPr>
              <w:t>68</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874EEB0" w14:textId="2FB9DDEB" w:rsidR="0055113B" w:rsidRPr="0055113B" w:rsidRDefault="0055113B" w:rsidP="00817C9B">
            <w:pPr>
              <w:spacing w:before="40" w:after="40"/>
              <w:jc w:val="center"/>
              <w:rPr>
                <w:rFonts w:cs="Arial"/>
                <w:color w:val="000000"/>
                <w:sz w:val="16"/>
                <w:szCs w:val="16"/>
                <w:lang w:val="en-US"/>
              </w:rPr>
            </w:pPr>
            <w:r>
              <w:rPr>
                <w:rFonts w:cs="Arial"/>
                <w:color w:val="000000"/>
                <w:sz w:val="16"/>
                <w:szCs w:val="16"/>
                <w:lang w:val="en-US"/>
              </w:rPr>
              <w:t>3.</w:t>
            </w:r>
            <w:r w:rsidRPr="0055113B">
              <w:rPr>
                <w:rFonts w:cs="Arial"/>
                <w:color w:val="000000"/>
                <w:sz w:val="16"/>
                <w:szCs w:val="16"/>
                <w:lang w:val="en-US"/>
              </w:rPr>
              <w:t>90</w:t>
            </w:r>
          </w:p>
        </w:tc>
      </w:tr>
      <w:tr w:rsidR="0055113B" w:rsidRPr="0055113B" w14:paraId="3F16E650" w14:textId="77777777" w:rsidTr="0079023E">
        <w:trPr>
          <w:cantSplit/>
          <w:trHeight w:hRule="exact" w:val="510"/>
          <w:jc w:val="center"/>
        </w:trPr>
        <w:tc>
          <w:tcPr>
            <w:tcW w:w="933" w:type="pct"/>
            <w:tcBorders>
              <w:top w:val="single" w:sz="12" w:space="0" w:color="FFFFFF"/>
              <w:bottom w:val="single" w:sz="12" w:space="0" w:color="FFFFFF"/>
              <w:right w:val="single" w:sz="12" w:space="0" w:color="FFFFFF"/>
            </w:tcBorders>
            <w:shd w:val="pct20" w:color="auto" w:fill="auto"/>
            <w:vAlign w:val="center"/>
          </w:tcPr>
          <w:p w14:paraId="539671E6" w14:textId="64702DF6" w:rsidR="0055113B" w:rsidRPr="0055113B" w:rsidRDefault="00ED17D1" w:rsidP="00817C9B">
            <w:pPr>
              <w:pStyle w:val="CUPBullet1"/>
              <w:numPr>
                <w:ilvl w:val="0"/>
                <w:numId w:val="0"/>
              </w:numPr>
              <w:spacing w:before="40" w:after="40"/>
              <w:rPr>
                <w:rFonts w:ascii="Arial" w:hAnsi="Arial" w:cs="Arial"/>
                <w:sz w:val="16"/>
                <w:szCs w:val="16"/>
                <w:lang w:val="en-US"/>
              </w:rPr>
            </w:pPr>
            <w:r>
              <w:rPr>
                <w:rFonts w:ascii="Arial" w:hAnsi="Arial" w:cs="Arial"/>
                <w:sz w:val="16"/>
                <w:szCs w:val="16"/>
                <w:lang w:val="el-GR"/>
              </w:rPr>
              <w:t>Χωρητικότητα ρεζερβουάρ</w:t>
            </w:r>
            <w:r w:rsidRPr="00911DAF">
              <w:rPr>
                <w:rFonts w:ascii="Arial" w:hAnsi="Arial" w:cs="Arial"/>
                <w:sz w:val="16"/>
                <w:szCs w:val="16"/>
                <w:lang w:val="en-US"/>
              </w:rPr>
              <w:t xml:space="preserve"> l</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35C94AD" w14:textId="1A8714A9" w:rsidR="0055113B" w:rsidRPr="0055113B" w:rsidRDefault="0055113B" w:rsidP="00817C9B">
            <w:pPr>
              <w:spacing w:before="40" w:after="40"/>
              <w:jc w:val="center"/>
              <w:rPr>
                <w:rFonts w:cs="Arial"/>
                <w:color w:val="000000"/>
                <w:sz w:val="16"/>
                <w:szCs w:val="16"/>
                <w:lang w:val="en-US"/>
              </w:rPr>
            </w:pPr>
            <w:r w:rsidRPr="0055113B">
              <w:rPr>
                <w:rFonts w:cs="Arial"/>
                <w:color w:val="000000"/>
                <w:sz w:val="16"/>
                <w:szCs w:val="16"/>
                <w:lang w:val="en-US"/>
              </w:rPr>
              <w:t>45</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6B1C731" w14:textId="492DA8AB" w:rsidR="0055113B" w:rsidRPr="0055113B" w:rsidRDefault="0055113B" w:rsidP="00817C9B">
            <w:pPr>
              <w:spacing w:before="40" w:after="40"/>
              <w:jc w:val="center"/>
              <w:rPr>
                <w:rFonts w:cs="Arial"/>
                <w:color w:val="000000"/>
                <w:sz w:val="16"/>
                <w:szCs w:val="16"/>
                <w:lang w:val="en-US"/>
              </w:rPr>
            </w:pPr>
            <w:r w:rsidRPr="0055113B">
              <w:rPr>
                <w:rFonts w:cs="Arial"/>
                <w:color w:val="000000"/>
                <w:sz w:val="16"/>
                <w:szCs w:val="16"/>
                <w:lang w:val="en-US"/>
              </w:rPr>
              <w:t>45</w:t>
            </w:r>
          </w:p>
        </w:tc>
        <w:tc>
          <w:tcPr>
            <w:tcW w:w="1017"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F3C7A10" w14:textId="2F72D282" w:rsidR="0055113B" w:rsidRPr="0055113B" w:rsidRDefault="0055113B" w:rsidP="00817C9B">
            <w:pPr>
              <w:spacing w:before="40" w:after="40"/>
              <w:jc w:val="center"/>
              <w:rPr>
                <w:rFonts w:cs="Arial"/>
                <w:color w:val="000000"/>
                <w:sz w:val="16"/>
                <w:szCs w:val="16"/>
                <w:lang w:val="en-US"/>
              </w:rPr>
            </w:pPr>
            <w:r w:rsidRPr="0055113B">
              <w:rPr>
                <w:rFonts w:cs="Arial"/>
                <w:color w:val="000000"/>
                <w:sz w:val="16"/>
                <w:szCs w:val="16"/>
                <w:lang w:val="en-US"/>
              </w:rPr>
              <w:t>45</w:t>
            </w:r>
          </w:p>
        </w:tc>
        <w:tc>
          <w:tcPr>
            <w:tcW w:w="101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1C06E5E" w14:textId="72EE4B44" w:rsidR="0055113B" w:rsidRPr="0055113B" w:rsidRDefault="0055113B" w:rsidP="00817C9B">
            <w:pPr>
              <w:spacing w:before="40" w:after="40"/>
              <w:jc w:val="center"/>
              <w:rPr>
                <w:rFonts w:cs="Arial"/>
                <w:color w:val="000000"/>
                <w:sz w:val="16"/>
                <w:szCs w:val="16"/>
                <w:lang w:val="en-US"/>
              </w:rPr>
            </w:pPr>
            <w:r w:rsidRPr="0055113B">
              <w:rPr>
                <w:rFonts w:cs="Arial"/>
                <w:color w:val="000000"/>
                <w:sz w:val="16"/>
                <w:szCs w:val="16"/>
                <w:lang w:val="en-US"/>
              </w:rPr>
              <w:t>45</w:t>
            </w:r>
          </w:p>
        </w:tc>
      </w:tr>
    </w:tbl>
    <w:p w14:paraId="0D316886" w14:textId="77777777" w:rsidR="00905B1A" w:rsidRPr="0055113B" w:rsidRDefault="00905B1A" w:rsidP="006812F1">
      <w:pPr>
        <w:rPr>
          <w:lang w:val="en-US"/>
        </w:rPr>
      </w:pPr>
    </w:p>
    <w:p w14:paraId="4770C82B" w14:textId="10A1DFEA" w:rsidR="00ED17D1" w:rsidRDefault="00905B1A" w:rsidP="00905B1A">
      <w:pPr>
        <w:rPr>
          <w:sz w:val="14"/>
          <w:szCs w:val="14"/>
          <w:lang w:val="el-GR"/>
        </w:rPr>
      </w:pPr>
      <w:r w:rsidRPr="00ED17D1">
        <w:rPr>
          <w:sz w:val="14"/>
          <w:szCs w:val="14"/>
          <w:vertAlign w:val="superscript"/>
          <w:lang w:val="el-GR"/>
        </w:rPr>
        <w:t>1</w:t>
      </w:r>
      <w:r w:rsidRPr="00ED17D1">
        <w:rPr>
          <w:sz w:val="14"/>
          <w:szCs w:val="14"/>
          <w:lang w:val="el-GR"/>
        </w:rPr>
        <w:t xml:space="preserve"> </w:t>
      </w:r>
      <w:r w:rsidR="00ED17D1">
        <w:rPr>
          <w:sz w:val="14"/>
          <w:szCs w:val="14"/>
          <w:lang w:val="el-GR"/>
        </w:rPr>
        <w:t>Όλοι</w:t>
      </w:r>
      <w:r w:rsidR="00ED17D1" w:rsidRPr="00101F36">
        <w:rPr>
          <w:sz w:val="14"/>
          <w:szCs w:val="14"/>
          <w:lang w:val="el-GR"/>
        </w:rPr>
        <w:t xml:space="preserve"> </w:t>
      </w:r>
      <w:r w:rsidR="00ED17D1">
        <w:rPr>
          <w:sz w:val="14"/>
          <w:szCs w:val="14"/>
          <w:lang w:val="el-GR"/>
        </w:rPr>
        <w:t>οι</w:t>
      </w:r>
      <w:r w:rsidR="00ED17D1" w:rsidRPr="00101F36">
        <w:rPr>
          <w:sz w:val="14"/>
          <w:szCs w:val="14"/>
          <w:lang w:val="el-GR"/>
        </w:rPr>
        <w:t xml:space="preserve"> </w:t>
      </w:r>
      <w:r w:rsidR="00ED17D1">
        <w:rPr>
          <w:sz w:val="14"/>
          <w:szCs w:val="14"/>
          <w:lang w:val="el-GR"/>
        </w:rPr>
        <w:t>βενζινοκινητήρες</w:t>
      </w:r>
      <w:r w:rsidR="00ED17D1" w:rsidRPr="00101F36">
        <w:rPr>
          <w:sz w:val="14"/>
          <w:szCs w:val="14"/>
          <w:lang w:val="el-GR"/>
        </w:rPr>
        <w:t xml:space="preserve"> </w:t>
      </w:r>
      <w:r w:rsidR="00ED17D1">
        <w:rPr>
          <w:sz w:val="14"/>
          <w:szCs w:val="14"/>
          <w:lang w:val="el-GR"/>
        </w:rPr>
        <w:t>μπορούν</w:t>
      </w:r>
      <w:r w:rsidR="00ED17D1" w:rsidRPr="00101F36">
        <w:rPr>
          <w:sz w:val="14"/>
          <w:szCs w:val="14"/>
          <w:lang w:val="el-GR"/>
        </w:rPr>
        <w:t xml:space="preserve"> </w:t>
      </w:r>
      <w:r w:rsidR="00ED17D1">
        <w:rPr>
          <w:sz w:val="14"/>
          <w:szCs w:val="14"/>
          <w:lang w:val="el-GR"/>
        </w:rPr>
        <w:t>να</w:t>
      </w:r>
      <w:r w:rsidR="00ED17D1" w:rsidRPr="00101F36">
        <w:rPr>
          <w:sz w:val="14"/>
          <w:szCs w:val="14"/>
          <w:lang w:val="el-GR"/>
        </w:rPr>
        <w:t xml:space="preserve"> </w:t>
      </w:r>
      <w:r w:rsidR="00ED17D1">
        <w:rPr>
          <w:sz w:val="14"/>
          <w:szCs w:val="14"/>
          <w:lang w:val="el-GR"/>
        </w:rPr>
        <w:t>λειτουργήσουν</w:t>
      </w:r>
      <w:r w:rsidR="00ED17D1" w:rsidRPr="00101F36">
        <w:rPr>
          <w:sz w:val="14"/>
          <w:szCs w:val="14"/>
          <w:lang w:val="el-GR"/>
        </w:rPr>
        <w:t xml:space="preserve"> </w:t>
      </w:r>
      <w:r w:rsidR="00ED17D1">
        <w:rPr>
          <w:sz w:val="14"/>
          <w:szCs w:val="14"/>
          <w:lang w:val="el-GR"/>
        </w:rPr>
        <w:t>με</w:t>
      </w:r>
      <w:r w:rsidR="00ED17D1" w:rsidRPr="00101F36">
        <w:rPr>
          <w:sz w:val="14"/>
          <w:szCs w:val="14"/>
          <w:lang w:val="el-GR"/>
        </w:rPr>
        <w:t xml:space="preserve"> </w:t>
      </w:r>
      <w:r w:rsidR="00ED17D1">
        <w:rPr>
          <w:sz w:val="14"/>
          <w:szCs w:val="14"/>
          <w:lang w:val="el-GR"/>
        </w:rPr>
        <w:t>απλή</w:t>
      </w:r>
      <w:r w:rsidR="00ED17D1" w:rsidRPr="00101F36">
        <w:rPr>
          <w:sz w:val="14"/>
          <w:szCs w:val="14"/>
          <w:lang w:val="el-GR"/>
        </w:rPr>
        <w:t xml:space="preserve"> 91 </w:t>
      </w:r>
      <w:r w:rsidR="00ED17D1" w:rsidRPr="00911DAF">
        <w:rPr>
          <w:sz w:val="14"/>
          <w:szCs w:val="14"/>
        </w:rPr>
        <w:t>RO</w:t>
      </w:r>
      <w:r w:rsidR="00ED17D1">
        <w:rPr>
          <w:sz w:val="14"/>
          <w:szCs w:val="14"/>
        </w:rPr>
        <w:t>N</w:t>
      </w:r>
      <w:r w:rsidR="00ED17D1" w:rsidRPr="00101F36">
        <w:rPr>
          <w:sz w:val="14"/>
          <w:szCs w:val="14"/>
          <w:lang w:val="el-GR"/>
        </w:rPr>
        <w:t xml:space="preserve">, </w:t>
      </w:r>
      <w:r w:rsidR="00ED17D1">
        <w:rPr>
          <w:sz w:val="14"/>
          <w:szCs w:val="14"/>
          <w:lang w:val="el-GR"/>
        </w:rPr>
        <w:t>ενισχυμένη</w:t>
      </w:r>
      <w:r w:rsidR="00ED17D1" w:rsidRPr="00101F36">
        <w:rPr>
          <w:sz w:val="14"/>
          <w:szCs w:val="14"/>
          <w:lang w:val="el-GR"/>
        </w:rPr>
        <w:t xml:space="preserve"> 95 </w:t>
      </w:r>
      <w:r w:rsidR="00ED17D1" w:rsidRPr="00911DAF">
        <w:rPr>
          <w:sz w:val="14"/>
          <w:szCs w:val="14"/>
        </w:rPr>
        <w:t>RO</w:t>
      </w:r>
      <w:r w:rsidR="00ED17D1">
        <w:rPr>
          <w:sz w:val="14"/>
          <w:szCs w:val="14"/>
        </w:rPr>
        <w:t>N</w:t>
      </w:r>
      <w:r w:rsidR="00ED17D1" w:rsidRPr="00101F36">
        <w:rPr>
          <w:sz w:val="14"/>
          <w:szCs w:val="14"/>
          <w:lang w:val="el-GR"/>
        </w:rPr>
        <w:t xml:space="preserve"> (</w:t>
      </w:r>
      <w:r w:rsidR="00ED17D1" w:rsidRPr="00911DAF">
        <w:rPr>
          <w:sz w:val="14"/>
          <w:szCs w:val="14"/>
        </w:rPr>
        <w:t>super</w:t>
      </w:r>
      <w:r w:rsidR="00ED17D1" w:rsidRPr="00101F36">
        <w:rPr>
          <w:sz w:val="14"/>
          <w:szCs w:val="14"/>
          <w:lang w:val="el-GR"/>
        </w:rPr>
        <w:t xml:space="preserve">) </w:t>
      </w:r>
      <w:r w:rsidR="00ED17D1">
        <w:rPr>
          <w:sz w:val="14"/>
          <w:szCs w:val="14"/>
          <w:lang w:val="el-GR"/>
        </w:rPr>
        <w:t>και</w:t>
      </w:r>
      <w:r w:rsidR="00ED17D1" w:rsidRPr="00101F36">
        <w:rPr>
          <w:sz w:val="14"/>
          <w:szCs w:val="14"/>
          <w:lang w:val="el-GR"/>
        </w:rPr>
        <w:t xml:space="preserve"> </w:t>
      </w:r>
      <w:r w:rsidR="00ED17D1">
        <w:rPr>
          <w:sz w:val="14"/>
          <w:szCs w:val="14"/>
          <w:lang w:val="el-GR"/>
        </w:rPr>
        <w:t>σούπερ</w:t>
      </w:r>
      <w:r w:rsidR="00ED17D1" w:rsidRPr="00101F36">
        <w:rPr>
          <w:sz w:val="14"/>
          <w:szCs w:val="14"/>
          <w:lang w:val="el-GR"/>
        </w:rPr>
        <w:t xml:space="preserve"> </w:t>
      </w:r>
      <w:r w:rsidR="00ED17D1">
        <w:rPr>
          <w:sz w:val="14"/>
          <w:szCs w:val="14"/>
          <w:lang w:val="el-GR"/>
        </w:rPr>
        <w:t>αμόλυβδη</w:t>
      </w:r>
      <w:r w:rsidR="00ED17D1" w:rsidRPr="00101F36">
        <w:rPr>
          <w:sz w:val="14"/>
          <w:szCs w:val="14"/>
          <w:lang w:val="el-GR"/>
        </w:rPr>
        <w:t xml:space="preserve"> 98 </w:t>
      </w:r>
      <w:r w:rsidR="00ED17D1" w:rsidRPr="00911DAF">
        <w:rPr>
          <w:sz w:val="14"/>
          <w:szCs w:val="14"/>
        </w:rPr>
        <w:t>RO</w:t>
      </w:r>
      <w:r w:rsidR="00ED17D1">
        <w:rPr>
          <w:sz w:val="14"/>
          <w:szCs w:val="14"/>
        </w:rPr>
        <w:t>N</w:t>
      </w:r>
      <w:r w:rsidR="00ED17D1" w:rsidRPr="00101F36">
        <w:rPr>
          <w:sz w:val="14"/>
          <w:szCs w:val="14"/>
          <w:lang w:val="el-GR"/>
        </w:rPr>
        <w:t xml:space="preserve">, </w:t>
      </w:r>
      <w:r w:rsidR="00ED17D1">
        <w:rPr>
          <w:sz w:val="14"/>
          <w:szCs w:val="14"/>
          <w:lang w:val="el-GR"/>
        </w:rPr>
        <w:t>με</w:t>
      </w:r>
      <w:r w:rsidR="00ED17D1" w:rsidRPr="00101F36">
        <w:rPr>
          <w:sz w:val="14"/>
          <w:szCs w:val="14"/>
          <w:lang w:val="el-GR"/>
        </w:rPr>
        <w:t xml:space="preserve"> </w:t>
      </w:r>
      <w:r w:rsidR="00ED17D1">
        <w:rPr>
          <w:sz w:val="14"/>
          <w:szCs w:val="14"/>
          <w:lang w:val="el-GR"/>
        </w:rPr>
        <w:t>περιεκτικότητα</w:t>
      </w:r>
      <w:r w:rsidR="00ED17D1" w:rsidRPr="00101F36">
        <w:rPr>
          <w:sz w:val="14"/>
          <w:szCs w:val="14"/>
          <w:lang w:val="el-GR"/>
        </w:rPr>
        <w:t xml:space="preserve"> </w:t>
      </w:r>
      <w:r w:rsidR="00ED17D1">
        <w:rPr>
          <w:sz w:val="14"/>
          <w:szCs w:val="14"/>
          <w:lang w:val="el-GR"/>
        </w:rPr>
        <w:t>αιθανόλης</w:t>
      </w:r>
      <w:r w:rsidR="00ED17D1" w:rsidRPr="00101F36">
        <w:rPr>
          <w:sz w:val="14"/>
          <w:szCs w:val="14"/>
          <w:lang w:val="el-GR"/>
        </w:rPr>
        <w:t xml:space="preserve"> </w:t>
      </w:r>
      <w:r w:rsidR="00ED17D1">
        <w:rPr>
          <w:sz w:val="14"/>
          <w:szCs w:val="14"/>
          <w:lang w:val="el-GR"/>
        </w:rPr>
        <w:t>έως</w:t>
      </w:r>
      <w:r w:rsidR="00ED17D1" w:rsidRPr="00101F36">
        <w:rPr>
          <w:sz w:val="14"/>
          <w:szCs w:val="14"/>
          <w:lang w:val="el-GR"/>
        </w:rPr>
        <w:t xml:space="preserve"> </w:t>
      </w:r>
      <w:r w:rsidR="00ED17D1">
        <w:rPr>
          <w:sz w:val="14"/>
          <w:szCs w:val="14"/>
          <w:lang w:val="el-GR"/>
        </w:rPr>
        <w:t>και</w:t>
      </w:r>
      <w:r w:rsidR="00ED17D1" w:rsidRPr="00101F36">
        <w:rPr>
          <w:sz w:val="14"/>
          <w:szCs w:val="14"/>
          <w:lang w:val="el-GR"/>
        </w:rPr>
        <w:t xml:space="preserve"> 10% (</w:t>
      </w:r>
      <w:r w:rsidR="00ED17D1" w:rsidRPr="00911DAF">
        <w:rPr>
          <w:sz w:val="14"/>
          <w:szCs w:val="14"/>
        </w:rPr>
        <w:t>E</w:t>
      </w:r>
      <w:r w:rsidR="00ED17D1" w:rsidRPr="00101F36">
        <w:rPr>
          <w:sz w:val="14"/>
          <w:szCs w:val="14"/>
          <w:lang w:val="el-GR"/>
        </w:rPr>
        <w:t xml:space="preserve">10). </w:t>
      </w:r>
      <w:r w:rsidR="00ED17D1">
        <w:rPr>
          <w:sz w:val="14"/>
          <w:szCs w:val="14"/>
          <w:lang w:val="el-GR"/>
        </w:rPr>
        <w:t>Τα</w:t>
      </w:r>
      <w:r w:rsidR="00ED17D1" w:rsidRPr="001E085A">
        <w:rPr>
          <w:sz w:val="14"/>
          <w:szCs w:val="14"/>
          <w:lang w:val="el-GR"/>
        </w:rPr>
        <w:t xml:space="preserve"> </w:t>
      </w:r>
      <w:r w:rsidR="00ED17D1">
        <w:rPr>
          <w:sz w:val="14"/>
          <w:szCs w:val="14"/>
          <w:lang w:val="el-GR"/>
        </w:rPr>
        <w:t>δεδομένα</w:t>
      </w:r>
      <w:r w:rsidR="00ED17D1" w:rsidRPr="001E085A">
        <w:rPr>
          <w:sz w:val="14"/>
          <w:szCs w:val="14"/>
          <w:lang w:val="el-GR"/>
        </w:rPr>
        <w:t xml:space="preserve"> </w:t>
      </w:r>
      <w:r w:rsidR="00ED17D1">
        <w:rPr>
          <w:sz w:val="14"/>
          <w:szCs w:val="14"/>
          <w:lang w:val="el-GR"/>
        </w:rPr>
        <w:t>επιδόσεων</w:t>
      </w:r>
      <w:r w:rsidR="00ED17D1" w:rsidRPr="001E085A">
        <w:rPr>
          <w:sz w:val="14"/>
          <w:szCs w:val="14"/>
          <w:lang w:val="el-GR"/>
        </w:rPr>
        <w:t xml:space="preserve"> </w:t>
      </w:r>
      <w:r w:rsidR="00ED17D1">
        <w:rPr>
          <w:sz w:val="14"/>
          <w:szCs w:val="14"/>
          <w:lang w:val="el-GR"/>
        </w:rPr>
        <w:t>και</w:t>
      </w:r>
      <w:r w:rsidR="00ED17D1" w:rsidRPr="001E085A">
        <w:rPr>
          <w:sz w:val="14"/>
          <w:szCs w:val="14"/>
          <w:lang w:val="el-GR"/>
        </w:rPr>
        <w:t xml:space="preserve"> </w:t>
      </w:r>
      <w:r w:rsidR="00ED17D1">
        <w:rPr>
          <w:sz w:val="14"/>
          <w:szCs w:val="14"/>
          <w:lang w:val="el-GR"/>
        </w:rPr>
        <w:t>κατανάλωσης</w:t>
      </w:r>
      <w:r w:rsidR="00ED17D1" w:rsidRPr="001E085A">
        <w:rPr>
          <w:sz w:val="14"/>
          <w:szCs w:val="14"/>
          <w:lang w:val="el-GR"/>
        </w:rPr>
        <w:t xml:space="preserve"> </w:t>
      </w:r>
      <w:r w:rsidR="00ED17D1">
        <w:rPr>
          <w:sz w:val="14"/>
          <w:szCs w:val="14"/>
          <w:lang w:val="el-GR"/>
        </w:rPr>
        <w:t>αναφέρονται</w:t>
      </w:r>
      <w:r w:rsidR="00ED17D1" w:rsidRPr="001E085A">
        <w:rPr>
          <w:sz w:val="14"/>
          <w:szCs w:val="14"/>
          <w:lang w:val="el-GR"/>
        </w:rPr>
        <w:t xml:space="preserve"> </w:t>
      </w:r>
      <w:r w:rsidR="00ED17D1">
        <w:rPr>
          <w:sz w:val="14"/>
          <w:szCs w:val="14"/>
          <w:lang w:val="el-GR"/>
        </w:rPr>
        <w:t>στον</w:t>
      </w:r>
      <w:r w:rsidR="00ED17D1" w:rsidRPr="001E085A">
        <w:rPr>
          <w:sz w:val="14"/>
          <w:szCs w:val="14"/>
          <w:lang w:val="el-GR"/>
        </w:rPr>
        <w:t xml:space="preserve"> </w:t>
      </w:r>
      <w:r w:rsidR="00ED17D1">
        <w:rPr>
          <w:sz w:val="14"/>
          <w:szCs w:val="14"/>
          <w:lang w:val="el-GR"/>
        </w:rPr>
        <w:t>τύπου</w:t>
      </w:r>
      <w:r w:rsidR="00ED17D1" w:rsidRPr="001E085A">
        <w:rPr>
          <w:sz w:val="14"/>
          <w:szCs w:val="14"/>
          <w:lang w:val="el-GR"/>
        </w:rPr>
        <w:t xml:space="preserve"> </w:t>
      </w:r>
      <w:r w:rsidR="00ED17D1">
        <w:rPr>
          <w:sz w:val="14"/>
          <w:szCs w:val="14"/>
          <w:lang w:val="el-GR"/>
        </w:rPr>
        <w:t>καυσίμου</w:t>
      </w:r>
      <w:r w:rsidR="00ED17D1" w:rsidRPr="001E085A">
        <w:rPr>
          <w:sz w:val="14"/>
          <w:szCs w:val="14"/>
          <w:lang w:val="el-GR"/>
        </w:rPr>
        <w:t xml:space="preserve"> </w:t>
      </w:r>
      <w:r w:rsidR="00ED17D1">
        <w:rPr>
          <w:sz w:val="14"/>
          <w:szCs w:val="14"/>
          <w:lang w:val="el-GR"/>
        </w:rPr>
        <w:t>που</w:t>
      </w:r>
      <w:r w:rsidR="00ED17D1" w:rsidRPr="001E085A">
        <w:rPr>
          <w:sz w:val="14"/>
          <w:szCs w:val="14"/>
          <w:lang w:val="el-GR"/>
        </w:rPr>
        <w:t xml:space="preserve"> </w:t>
      </w:r>
      <w:r w:rsidR="00ED17D1">
        <w:rPr>
          <w:sz w:val="14"/>
          <w:szCs w:val="14"/>
          <w:lang w:val="el-GR"/>
        </w:rPr>
        <w:t>επίσης</w:t>
      </w:r>
      <w:r w:rsidR="00ED17D1" w:rsidRPr="001E085A">
        <w:rPr>
          <w:sz w:val="14"/>
          <w:szCs w:val="14"/>
          <w:lang w:val="el-GR"/>
        </w:rPr>
        <w:t xml:space="preserve"> </w:t>
      </w:r>
      <w:r w:rsidR="00ED17D1">
        <w:rPr>
          <w:sz w:val="14"/>
          <w:szCs w:val="14"/>
          <w:lang w:val="el-GR"/>
        </w:rPr>
        <w:t>αναγράφεται</w:t>
      </w:r>
      <w:r w:rsidR="00ED17D1" w:rsidRPr="001E085A">
        <w:rPr>
          <w:sz w:val="14"/>
          <w:szCs w:val="14"/>
          <w:lang w:val="el-GR"/>
        </w:rPr>
        <w:t xml:space="preserve"> </w:t>
      </w:r>
      <w:r w:rsidR="00ED17D1">
        <w:rPr>
          <w:sz w:val="14"/>
          <w:szCs w:val="14"/>
          <w:lang w:val="el-GR"/>
        </w:rPr>
        <w:t>στον</w:t>
      </w:r>
      <w:r w:rsidR="00ED17D1" w:rsidRPr="001E085A">
        <w:rPr>
          <w:sz w:val="14"/>
          <w:szCs w:val="14"/>
          <w:lang w:val="el-GR"/>
        </w:rPr>
        <w:t xml:space="preserve"> </w:t>
      </w:r>
      <w:r w:rsidR="00ED17D1">
        <w:rPr>
          <w:sz w:val="14"/>
          <w:szCs w:val="14"/>
          <w:lang w:val="el-GR"/>
        </w:rPr>
        <w:t>πίνακα</w:t>
      </w:r>
    </w:p>
    <w:p w14:paraId="6C8E516B" w14:textId="77777777" w:rsidR="006812F1" w:rsidRPr="001E085A" w:rsidRDefault="006812F1" w:rsidP="006812F1">
      <w:pPr>
        <w:rPr>
          <w:lang w:val="el-GR"/>
        </w:rPr>
      </w:pPr>
      <w:r w:rsidRPr="001E085A">
        <w:rPr>
          <w:lang w:val="el-GR"/>
        </w:rPr>
        <w:br w:type="page"/>
      </w:r>
    </w:p>
    <w:p w14:paraId="2F7A1EFD" w14:textId="77777777" w:rsidR="006917FD" w:rsidRPr="001E085A" w:rsidRDefault="006917FD" w:rsidP="006812F1">
      <w:pPr>
        <w:rPr>
          <w:lang w:val="el-GR"/>
        </w:rPr>
      </w:pPr>
    </w:p>
    <w:tbl>
      <w:tblPr>
        <w:tblW w:w="5000" w:type="pct"/>
        <w:jc w:val="center"/>
        <w:tblBorders>
          <w:top w:val="single" w:sz="12" w:space="0" w:color="FFFFFF"/>
          <w:bottom w:val="single" w:sz="4" w:space="0" w:color="auto"/>
          <w:insideH w:val="single" w:sz="12" w:space="0" w:color="FFFFFF"/>
        </w:tblBorders>
        <w:tblLayout w:type="fixed"/>
        <w:tblCellMar>
          <w:left w:w="56" w:type="dxa"/>
          <w:right w:w="56" w:type="dxa"/>
        </w:tblCellMar>
        <w:tblLook w:val="0000" w:firstRow="0" w:lastRow="0" w:firstColumn="0" w:lastColumn="0" w:noHBand="0" w:noVBand="0"/>
      </w:tblPr>
      <w:tblGrid>
        <w:gridCol w:w="1818"/>
        <w:gridCol w:w="1756"/>
        <w:gridCol w:w="1760"/>
        <w:gridCol w:w="1760"/>
        <w:gridCol w:w="1758"/>
      </w:tblGrid>
      <w:tr w:rsidR="00ED17D1" w:rsidRPr="0055113B" w14:paraId="7DDBB157" w14:textId="77777777" w:rsidTr="0055113B">
        <w:trPr>
          <w:cantSplit/>
          <w:trHeight w:val="993"/>
          <w:jc w:val="center"/>
        </w:trPr>
        <w:tc>
          <w:tcPr>
            <w:tcW w:w="1027" w:type="pct"/>
            <w:tcBorders>
              <w:bottom w:val="single" w:sz="12" w:space="0" w:color="FFFFFF"/>
              <w:right w:val="single" w:sz="12" w:space="0" w:color="FFFFFF"/>
            </w:tcBorders>
            <w:shd w:val="pct50" w:color="auto" w:fill="auto"/>
            <w:vAlign w:val="center"/>
          </w:tcPr>
          <w:p w14:paraId="28BA33E7" w14:textId="1F5FDAAF" w:rsidR="00ED17D1" w:rsidRPr="0055113B" w:rsidRDefault="00ED17D1" w:rsidP="00ED17D1">
            <w:pPr>
              <w:spacing w:before="40" w:after="40"/>
              <w:rPr>
                <w:rFonts w:cs="Arial"/>
                <w:b/>
                <w:color w:val="FFFFFF"/>
                <w:lang w:val="en-US"/>
              </w:rPr>
            </w:pPr>
            <w:r>
              <w:rPr>
                <w:rFonts w:cs="Arial"/>
                <w:b/>
                <w:color w:val="FFFFFF"/>
                <w:lang w:val="el-GR"/>
              </w:rPr>
              <w:t>Κινητήρες βενζίνης</w:t>
            </w:r>
          </w:p>
        </w:tc>
        <w:tc>
          <w:tcPr>
            <w:tcW w:w="992" w:type="pct"/>
            <w:tcBorders>
              <w:left w:val="single" w:sz="12" w:space="0" w:color="FFFFFF"/>
              <w:bottom w:val="single" w:sz="12" w:space="0" w:color="FFFFFF"/>
              <w:right w:val="single" w:sz="12" w:space="0" w:color="FFFFFF"/>
            </w:tcBorders>
            <w:shd w:val="pct70" w:color="auto" w:fill="auto"/>
            <w:vAlign w:val="center"/>
          </w:tcPr>
          <w:p w14:paraId="0A65F3D2" w14:textId="09B1D58F" w:rsidR="00ED17D1" w:rsidRPr="0055113B" w:rsidRDefault="00ED17D1" w:rsidP="00ED17D1">
            <w:pPr>
              <w:pStyle w:val="CUPBullet1"/>
              <w:numPr>
                <w:ilvl w:val="0"/>
                <w:numId w:val="0"/>
              </w:numPr>
              <w:spacing w:before="120" w:after="120"/>
              <w:jc w:val="center"/>
              <w:rPr>
                <w:rFonts w:ascii="Arial" w:hAnsi="Arial" w:cs="Arial"/>
                <w:color w:val="FFFFFF"/>
                <w:lang w:val="en-US"/>
              </w:rPr>
            </w:pPr>
            <w:r w:rsidRPr="0055113B">
              <w:rPr>
                <w:rFonts w:ascii="Arial" w:hAnsi="Arial" w:cs="Arial"/>
                <w:b/>
                <w:color w:val="FFFFFF"/>
                <w:lang w:val="en-US"/>
              </w:rPr>
              <w:t>1.2</w:t>
            </w:r>
          </w:p>
        </w:tc>
        <w:tc>
          <w:tcPr>
            <w:tcW w:w="994" w:type="pct"/>
            <w:tcBorders>
              <w:left w:val="single" w:sz="12" w:space="0" w:color="FFFFFF"/>
              <w:bottom w:val="single" w:sz="12" w:space="0" w:color="FFFFFF"/>
              <w:right w:val="single" w:sz="12" w:space="0" w:color="FFFFFF"/>
            </w:tcBorders>
            <w:shd w:val="pct70" w:color="auto" w:fill="auto"/>
            <w:vAlign w:val="center"/>
          </w:tcPr>
          <w:p w14:paraId="04478889" w14:textId="7FFB0F37" w:rsidR="00ED17D1" w:rsidRPr="0055113B" w:rsidRDefault="00ED17D1" w:rsidP="00ED17D1">
            <w:pPr>
              <w:pStyle w:val="CUPBullet1"/>
              <w:numPr>
                <w:ilvl w:val="0"/>
                <w:numId w:val="0"/>
              </w:numPr>
              <w:spacing w:before="120" w:after="120"/>
              <w:jc w:val="center"/>
              <w:rPr>
                <w:rFonts w:cs="Arial"/>
                <w:b/>
                <w:color w:val="FFFFFF"/>
                <w:lang w:val="en-US"/>
              </w:rPr>
            </w:pPr>
            <w:r w:rsidRPr="0055113B">
              <w:rPr>
                <w:rFonts w:ascii="Arial" w:hAnsi="Arial" w:cs="Arial"/>
                <w:b/>
                <w:color w:val="FFFFFF"/>
                <w:lang w:val="en-US"/>
              </w:rPr>
              <w:t>1.2 ECOTEC Direct Injection Turbo</w:t>
            </w:r>
          </w:p>
        </w:tc>
        <w:tc>
          <w:tcPr>
            <w:tcW w:w="994" w:type="pct"/>
            <w:tcBorders>
              <w:left w:val="single" w:sz="12" w:space="0" w:color="FFFFFF"/>
              <w:bottom w:val="single" w:sz="12" w:space="0" w:color="FFFFFF"/>
              <w:right w:val="single" w:sz="12" w:space="0" w:color="FFFFFF"/>
            </w:tcBorders>
            <w:shd w:val="pct70" w:color="auto" w:fill="auto"/>
            <w:vAlign w:val="center"/>
          </w:tcPr>
          <w:p w14:paraId="474DA54E" w14:textId="39B3F90D" w:rsidR="00ED17D1" w:rsidRPr="00DC49E4" w:rsidRDefault="00ED17D1" w:rsidP="00DC49E4">
            <w:pPr>
              <w:spacing w:before="120" w:after="120"/>
              <w:jc w:val="center"/>
              <w:rPr>
                <w:rFonts w:cs="Arial"/>
                <w:b/>
                <w:color w:val="FFFFFF"/>
                <w:szCs w:val="20"/>
                <w:lang w:val="en-US"/>
              </w:rPr>
            </w:pPr>
            <w:r w:rsidRPr="0055113B">
              <w:rPr>
                <w:rFonts w:cs="Arial"/>
                <w:b/>
                <w:color w:val="FFFFFF"/>
                <w:lang w:val="en-US"/>
              </w:rPr>
              <w:t xml:space="preserve">1.2 Direct Injection Turbo </w:t>
            </w:r>
            <w:r w:rsidR="00DC49E4">
              <w:rPr>
                <w:rFonts w:cs="Arial"/>
                <w:b/>
                <w:color w:val="FFFFFF"/>
                <w:lang w:val="el-GR"/>
              </w:rPr>
              <w:t>με</w:t>
            </w:r>
            <w:r w:rsidR="00DC49E4" w:rsidRPr="00DC49E4">
              <w:rPr>
                <w:rFonts w:cs="Arial"/>
                <w:b/>
                <w:color w:val="FFFFFF"/>
                <w:lang w:val="en-US"/>
              </w:rPr>
              <w:t xml:space="preserve"> 6</w:t>
            </w:r>
            <w:r w:rsidR="00DC49E4">
              <w:rPr>
                <w:rFonts w:cs="Arial"/>
                <w:b/>
                <w:color w:val="FFFFFF"/>
                <w:lang w:val="el-GR"/>
              </w:rPr>
              <w:t>τάχυτο</w:t>
            </w:r>
            <w:r w:rsidR="00DC49E4" w:rsidRPr="00DC49E4">
              <w:rPr>
                <w:rFonts w:cs="Arial"/>
                <w:b/>
                <w:color w:val="FFFFFF"/>
                <w:lang w:val="en-US"/>
              </w:rPr>
              <w:t xml:space="preserve"> </w:t>
            </w:r>
            <w:r w:rsidR="00DC49E4">
              <w:rPr>
                <w:rFonts w:cs="Arial"/>
                <w:b/>
                <w:color w:val="FFFFFF"/>
                <w:lang w:val="el-GR"/>
              </w:rPr>
              <w:t>αυτόματο</w:t>
            </w:r>
          </w:p>
        </w:tc>
        <w:tc>
          <w:tcPr>
            <w:tcW w:w="993" w:type="pct"/>
            <w:tcBorders>
              <w:left w:val="single" w:sz="12" w:space="0" w:color="FFFFFF"/>
              <w:bottom w:val="single" w:sz="12" w:space="0" w:color="FFFFFF"/>
              <w:right w:val="single" w:sz="12" w:space="0" w:color="FFFFFF"/>
            </w:tcBorders>
            <w:shd w:val="pct70" w:color="auto" w:fill="auto"/>
            <w:vAlign w:val="center"/>
          </w:tcPr>
          <w:p w14:paraId="08CB8601" w14:textId="281E2ADF" w:rsidR="00ED17D1" w:rsidRPr="0055113B" w:rsidRDefault="00ED17D1" w:rsidP="00ED17D1">
            <w:pPr>
              <w:spacing w:before="120" w:after="120"/>
              <w:jc w:val="center"/>
              <w:rPr>
                <w:rFonts w:cs="Arial"/>
                <w:b/>
                <w:color w:val="FFFFFF"/>
                <w:szCs w:val="20"/>
                <w:lang w:val="en-US"/>
              </w:rPr>
            </w:pPr>
            <w:r w:rsidRPr="0055113B">
              <w:rPr>
                <w:rFonts w:cs="Arial"/>
                <w:b/>
                <w:color w:val="FFFFFF"/>
                <w:lang w:val="en-US"/>
              </w:rPr>
              <w:t>1.2 Direct Injection Turbo</w:t>
            </w:r>
          </w:p>
        </w:tc>
      </w:tr>
      <w:tr w:rsidR="00ED17D1" w:rsidRPr="001E085A" w14:paraId="6C11288D" w14:textId="77777777" w:rsidTr="0055113B">
        <w:trPr>
          <w:cantSplit/>
          <w:trHeight w:val="369"/>
          <w:jc w:val="center"/>
        </w:trPr>
        <w:tc>
          <w:tcPr>
            <w:tcW w:w="5000" w:type="pct"/>
            <w:gridSpan w:val="5"/>
            <w:tcBorders>
              <w:bottom w:val="single" w:sz="12" w:space="0" w:color="FFFFFF"/>
              <w:right w:val="single" w:sz="12" w:space="0" w:color="FFFFFF"/>
            </w:tcBorders>
            <w:shd w:val="pct50" w:color="auto" w:fill="auto"/>
            <w:vAlign w:val="center"/>
          </w:tcPr>
          <w:p w14:paraId="19DD8009" w14:textId="01F68F3A" w:rsidR="00ED17D1" w:rsidRPr="00ED17D1" w:rsidRDefault="00ED17D1" w:rsidP="00ED17D1">
            <w:pPr>
              <w:spacing w:before="40" w:after="40"/>
              <w:rPr>
                <w:rFonts w:cs="Arial"/>
                <w:color w:val="FFFFFF"/>
                <w:sz w:val="4"/>
                <w:lang w:val="el-GR"/>
              </w:rPr>
            </w:pPr>
            <w:r w:rsidRPr="00ED17D1">
              <w:rPr>
                <w:lang w:val="el-GR"/>
              </w:rPr>
              <w:br w:type="page"/>
            </w:r>
            <w:r>
              <w:rPr>
                <w:b/>
                <w:color w:val="FFFFFF" w:themeColor="background1"/>
                <w:lang w:val="el-GR"/>
              </w:rPr>
              <w:t>Βάρος και φορτία άξονα</w:t>
            </w:r>
            <w:r w:rsidRPr="00F41B2B">
              <w:rPr>
                <w:rFonts w:cs="Arial"/>
                <w:b/>
                <w:color w:val="FFFFFF"/>
                <w:lang w:val="el-GR"/>
              </w:rPr>
              <w:t xml:space="preserve"> </w:t>
            </w:r>
            <w:r w:rsidRPr="00911DAF">
              <w:rPr>
                <w:rFonts w:cs="Arial"/>
                <w:b/>
                <w:color w:val="FFFFFF"/>
              </w:rPr>
              <w:t>kg</w:t>
            </w:r>
          </w:p>
        </w:tc>
      </w:tr>
      <w:tr w:rsidR="00ED17D1" w:rsidRPr="0055113B" w14:paraId="28216CEA" w14:textId="77777777" w:rsidTr="0055113B">
        <w:trPr>
          <w:cantSplit/>
          <w:trHeight w:val="580"/>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78171931" w14:textId="7D95914D" w:rsidR="00ED17D1" w:rsidRPr="00ED17D1" w:rsidRDefault="00ED17D1" w:rsidP="00ED17D1">
            <w:pPr>
              <w:pStyle w:val="CUPBullet1"/>
              <w:numPr>
                <w:ilvl w:val="0"/>
                <w:numId w:val="0"/>
              </w:numPr>
              <w:spacing w:before="40" w:after="40"/>
              <w:rPr>
                <w:rFonts w:ascii="Arial" w:hAnsi="Arial" w:cs="Arial"/>
                <w:color w:val="000000"/>
                <w:sz w:val="16"/>
                <w:lang w:val="el-GR"/>
              </w:rPr>
            </w:pPr>
            <w:r>
              <w:rPr>
                <w:rFonts w:ascii="Arial" w:hAnsi="Arial" w:cs="Arial"/>
                <w:sz w:val="16"/>
                <w:lang w:val="el-GR"/>
              </w:rPr>
              <w:t>Απόβαρο</w:t>
            </w:r>
            <w:r w:rsidRPr="00F41B2B">
              <w:rPr>
                <w:rFonts w:ascii="Arial" w:hAnsi="Arial" w:cs="Arial"/>
                <w:sz w:val="16"/>
                <w:lang w:val="el-GR"/>
              </w:rPr>
              <w:t xml:space="preserve"> </w:t>
            </w:r>
            <w:r>
              <w:rPr>
                <w:rFonts w:ascii="Arial" w:hAnsi="Arial" w:cs="Arial"/>
                <w:sz w:val="16"/>
                <w:lang w:val="el-GR"/>
              </w:rPr>
              <w:t>με</w:t>
            </w:r>
            <w:r w:rsidRPr="00F41B2B">
              <w:rPr>
                <w:rFonts w:ascii="Arial" w:hAnsi="Arial" w:cs="Arial"/>
                <w:sz w:val="16"/>
                <w:lang w:val="el-GR"/>
              </w:rPr>
              <w:t xml:space="preserve"> </w:t>
            </w:r>
            <w:r>
              <w:rPr>
                <w:rFonts w:ascii="Arial" w:hAnsi="Arial" w:cs="Arial"/>
                <w:sz w:val="16"/>
                <w:lang w:val="el-GR"/>
              </w:rPr>
              <w:t>οδηγό</w:t>
            </w:r>
            <w:r w:rsidRPr="00F41B2B">
              <w:rPr>
                <w:rFonts w:ascii="Arial" w:hAnsi="Arial" w:cs="Arial"/>
                <w:sz w:val="16"/>
                <w:lang w:val="el-GR"/>
              </w:rPr>
              <w:t xml:space="preserve"> (</w:t>
            </w:r>
            <w:r>
              <w:rPr>
                <w:rFonts w:ascii="Arial" w:hAnsi="Arial" w:cs="Arial"/>
                <w:sz w:val="16"/>
                <w:lang w:val="el-GR"/>
              </w:rPr>
              <w:t>σύμφωνα με</w:t>
            </w:r>
            <w:r w:rsidRPr="00F41B2B">
              <w:rPr>
                <w:rFonts w:ascii="Arial" w:hAnsi="Arial" w:cs="Arial"/>
                <w:sz w:val="16"/>
                <w:lang w:val="el-GR"/>
              </w:rPr>
              <w:t xml:space="preserve"> 70/156/</w:t>
            </w:r>
            <w:r w:rsidRPr="00911DAF">
              <w:rPr>
                <w:rFonts w:ascii="Arial" w:hAnsi="Arial" w:cs="Arial"/>
                <w:sz w:val="16"/>
                <w:lang w:val="en-US"/>
              </w:rPr>
              <w:t>EEC</w:t>
            </w:r>
            <w:r w:rsidRPr="00F41B2B">
              <w:rPr>
                <w:rFonts w:ascii="Arial" w:hAnsi="Arial" w:cs="Arial"/>
                <w:sz w:val="16"/>
                <w:lang w:val="el-GR"/>
              </w:rPr>
              <w:t xml:space="preserve">) </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92E6450" w14:textId="256FC2A1" w:rsidR="00ED17D1" w:rsidRPr="0055113B" w:rsidRDefault="00ED17D1" w:rsidP="00ED17D1">
            <w:pPr>
              <w:spacing w:before="40" w:after="40"/>
              <w:jc w:val="center"/>
              <w:rPr>
                <w:rFonts w:cs="Arial"/>
                <w:color w:val="000000"/>
                <w:sz w:val="16"/>
                <w:lang w:val="de-DE"/>
              </w:rPr>
            </w:pPr>
            <w:r>
              <w:rPr>
                <w:rFonts w:cs="Arial"/>
                <w:color w:val="000000"/>
                <w:sz w:val="16"/>
                <w:lang w:val="de-DE"/>
              </w:rPr>
              <w:t>1,</w:t>
            </w:r>
            <w:r w:rsidRPr="0055113B">
              <w:rPr>
                <w:rFonts w:cs="Arial"/>
                <w:color w:val="000000"/>
                <w:sz w:val="16"/>
                <w:lang w:val="de-DE"/>
              </w:rPr>
              <w:t>163</w:t>
            </w:r>
            <w:r w:rsidRPr="0055113B">
              <w:rPr>
                <w:rFonts w:cs="Arial"/>
                <w:color w:val="000000"/>
                <w:sz w:val="16"/>
                <w:vertAlign w:val="superscript"/>
                <w:lang w:val="de-DE"/>
              </w:rPr>
              <w:t>2</w:t>
            </w:r>
            <w:r w:rsidRPr="0055113B">
              <w:rPr>
                <w:rFonts w:cs="Arial"/>
                <w:color w:val="000000"/>
                <w:sz w:val="16"/>
                <w:lang w:val="de-DE"/>
              </w:rPr>
              <w:t>/1</w:t>
            </w:r>
            <w:r>
              <w:rPr>
                <w:rFonts w:cs="Arial"/>
                <w:color w:val="000000"/>
                <w:sz w:val="16"/>
                <w:lang w:val="de-DE"/>
              </w:rPr>
              <w:t>,</w:t>
            </w:r>
            <w:r w:rsidRPr="0055113B">
              <w:rPr>
                <w:rFonts w:cs="Arial"/>
                <w:color w:val="000000"/>
                <w:sz w:val="16"/>
                <w:lang w:val="de-DE"/>
              </w:rPr>
              <w:t>174</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3CB201C" w14:textId="16DA6C01" w:rsidR="00ED17D1" w:rsidRPr="0055113B" w:rsidRDefault="00ED17D1" w:rsidP="00ED17D1">
            <w:pPr>
              <w:spacing w:before="40" w:after="40"/>
              <w:jc w:val="center"/>
              <w:rPr>
                <w:rFonts w:cs="Arial"/>
                <w:color w:val="000000"/>
                <w:sz w:val="16"/>
                <w:lang w:val="de-DE"/>
              </w:rPr>
            </w:pPr>
            <w:r w:rsidRPr="0055113B">
              <w:rPr>
                <w:rFonts w:cs="Arial"/>
                <w:color w:val="000000"/>
                <w:sz w:val="16"/>
                <w:lang w:val="de-DE"/>
              </w:rPr>
              <w:t>1</w:t>
            </w:r>
            <w:r>
              <w:rPr>
                <w:rFonts w:cs="Arial"/>
                <w:color w:val="000000"/>
                <w:sz w:val="16"/>
                <w:lang w:val="de-DE"/>
              </w:rPr>
              <w:t>,</w:t>
            </w:r>
            <w:r w:rsidRPr="0055113B">
              <w:rPr>
                <w:rFonts w:cs="Arial"/>
                <w:color w:val="000000"/>
                <w:sz w:val="16"/>
                <w:lang w:val="de-DE"/>
              </w:rPr>
              <w:t>245</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29BC436" w14:textId="20AA0F5D" w:rsidR="00ED17D1" w:rsidRPr="0055113B" w:rsidRDefault="00ED17D1" w:rsidP="00ED17D1">
            <w:pPr>
              <w:spacing w:before="40" w:after="40"/>
              <w:jc w:val="center"/>
              <w:rPr>
                <w:rFonts w:cs="Arial"/>
                <w:color w:val="000000"/>
                <w:sz w:val="16"/>
                <w:lang w:val="de-DE"/>
              </w:rPr>
            </w:pPr>
            <w:r w:rsidRPr="0055113B">
              <w:rPr>
                <w:rFonts w:cs="Arial"/>
                <w:color w:val="000000"/>
                <w:sz w:val="16"/>
                <w:lang w:val="de-DE"/>
              </w:rPr>
              <w:t>1</w:t>
            </w:r>
            <w:r>
              <w:rPr>
                <w:rFonts w:cs="Arial"/>
                <w:color w:val="000000"/>
                <w:sz w:val="16"/>
                <w:lang w:val="de-DE"/>
              </w:rPr>
              <w:t>,</w:t>
            </w:r>
            <w:r w:rsidRPr="0055113B">
              <w:rPr>
                <w:rFonts w:cs="Arial"/>
                <w:color w:val="000000"/>
                <w:sz w:val="16"/>
                <w:lang w:val="de-DE"/>
              </w:rPr>
              <w:t>289</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CC336FD" w14:textId="4CCB0BC9" w:rsidR="00ED17D1" w:rsidRPr="0055113B" w:rsidRDefault="00ED17D1" w:rsidP="00ED17D1">
            <w:pPr>
              <w:spacing w:before="40" w:after="40"/>
              <w:jc w:val="center"/>
              <w:rPr>
                <w:rFonts w:cs="Arial"/>
                <w:color w:val="000000"/>
                <w:sz w:val="16"/>
                <w:lang w:val="de-DE"/>
              </w:rPr>
            </w:pPr>
            <w:r w:rsidRPr="0055113B">
              <w:rPr>
                <w:rFonts w:cs="Arial"/>
                <w:color w:val="000000"/>
                <w:sz w:val="16"/>
                <w:lang w:val="de-DE"/>
              </w:rPr>
              <w:t>1</w:t>
            </w:r>
            <w:r>
              <w:rPr>
                <w:rFonts w:cs="Arial"/>
                <w:color w:val="000000"/>
                <w:sz w:val="16"/>
                <w:lang w:val="de-DE"/>
              </w:rPr>
              <w:t>,</w:t>
            </w:r>
            <w:r w:rsidRPr="0055113B">
              <w:rPr>
                <w:rFonts w:cs="Arial"/>
                <w:color w:val="000000"/>
                <w:sz w:val="16"/>
                <w:lang w:val="de-DE"/>
              </w:rPr>
              <w:t>274</w:t>
            </w:r>
          </w:p>
        </w:tc>
      </w:tr>
      <w:tr w:rsidR="00ED17D1" w:rsidRPr="0055113B" w14:paraId="22556B03" w14:textId="77777777" w:rsidTr="0055113B">
        <w:trPr>
          <w:cantSplit/>
          <w:trHeight w:val="475"/>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255C2127" w14:textId="4D2C28B6" w:rsidR="00ED17D1" w:rsidRPr="0055113B" w:rsidRDefault="00ED17D1" w:rsidP="00ED17D1">
            <w:pPr>
              <w:pStyle w:val="CUPBullet1"/>
              <w:numPr>
                <w:ilvl w:val="0"/>
                <w:numId w:val="0"/>
              </w:numPr>
              <w:spacing w:before="40" w:after="40"/>
              <w:rPr>
                <w:rFonts w:ascii="Arial" w:hAnsi="Arial" w:cs="Arial"/>
                <w:sz w:val="16"/>
                <w:lang w:val="en-US"/>
              </w:rPr>
            </w:pPr>
            <w:r>
              <w:rPr>
                <w:rFonts w:ascii="Arial" w:hAnsi="Arial" w:cs="Arial"/>
                <w:sz w:val="16"/>
                <w:lang w:val="el-GR"/>
              </w:rPr>
              <w:t>Επιτρεπόμενο μικτό βάρος οχήματος</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A70AE55" w14:textId="3E9FD7B0"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1</w:t>
            </w:r>
            <w:r>
              <w:rPr>
                <w:rFonts w:cs="Arial"/>
                <w:color w:val="000000"/>
                <w:sz w:val="16"/>
                <w:lang w:val="en-US"/>
              </w:rPr>
              <w:t>,</w:t>
            </w:r>
            <w:r w:rsidRPr="0055113B">
              <w:rPr>
                <w:rFonts w:cs="Arial"/>
                <w:color w:val="000000"/>
                <w:sz w:val="16"/>
                <w:lang w:val="en-US"/>
              </w:rPr>
              <w:t>690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FDCD290" w14:textId="2758FB72"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1</w:t>
            </w:r>
            <w:r>
              <w:rPr>
                <w:rFonts w:cs="Arial"/>
                <w:color w:val="000000"/>
                <w:sz w:val="16"/>
                <w:lang w:val="en-US"/>
              </w:rPr>
              <w:t>,</w:t>
            </w:r>
            <w:r w:rsidRPr="0055113B">
              <w:rPr>
                <w:rFonts w:cs="Arial"/>
                <w:color w:val="000000"/>
                <w:sz w:val="16"/>
                <w:lang w:val="en-US"/>
              </w:rPr>
              <w:t>770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586B66E" w14:textId="433084BE"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1</w:t>
            </w:r>
            <w:r>
              <w:rPr>
                <w:rFonts w:cs="Arial"/>
                <w:color w:val="000000"/>
                <w:sz w:val="16"/>
                <w:lang w:val="en-US"/>
              </w:rPr>
              <w:t>,</w:t>
            </w:r>
            <w:r w:rsidRPr="0055113B">
              <w:rPr>
                <w:rFonts w:cs="Arial"/>
                <w:color w:val="000000"/>
                <w:sz w:val="16"/>
                <w:lang w:val="en-US"/>
              </w:rPr>
              <w:t>805</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C1164D0" w14:textId="43217937"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1</w:t>
            </w:r>
            <w:r>
              <w:rPr>
                <w:rFonts w:cs="Arial"/>
                <w:color w:val="000000"/>
                <w:sz w:val="16"/>
                <w:lang w:val="en-US"/>
              </w:rPr>
              <w:t>,</w:t>
            </w:r>
            <w:r w:rsidRPr="0055113B">
              <w:rPr>
                <w:rFonts w:cs="Arial"/>
                <w:color w:val="000000"/>
                <w:sz w:val="16"/>
                <w:lang w:val="en-US"/>
              </w:rPr>
              <w:t>790</w:t>
            </w:r>
          </w:p>
        </w:tc>
      </w:tr>
      <w:tr w:rsidR="00ED17D1" w:rsidRPr="0055113B" w14:paraId="615BD79A" w14:textId="77777777" w:rsidTr="0055113B">
        <w:trPr>
          <w:cantSplit/>
          <w:trHeight w:val="265"/>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41F717B3" w14:textId="785E1EFB" w:rsidR="00ED17D1" w:rsidRPr="0055113B" w:rsidRDefault="00ED17D1" w:rsidP="00ED17D1">
            <w:pPr>
              <w:pStyle w:val="CUPBullet1"/>
              <w:numPr>
                <w:ilvl w:val="0"/>
                <w:numId w:val="0"/>
              </w:numPr>
              <w:spacing w:before="40" w:after="40"/>
              <w:rPr>
                <w:rFonts w:ascii="Arial" w:hAnsi="Arial" w:cs="Arial"/>
                <w:sz w:val="16"/>
                <w:lang w:val="en-US"/>
              </w:rPr>
            </w:pPr>
            <w:r>
              <w:rPr>
                <w:rFonts w:ascii="Arial" w:hAnsi="Arial" w:cs="Arial"/>
                <w:sz w:val="16"/>
                <w:lang w:val="el-GR"/>
              </w:rPr>
              <w:t>Ωφέλιμο φορτίο</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F54FE0D" w14:textId="074C1293"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527</w:t>
            </w:r>
            <w:r w:rsidRPr="0055113B">
              <w:rPr>
                <w:rFonts w:cs="Arial"/>
                <w:color w:val="000000"/>
                <w:sz w:val="16"/>
                <w:vertAlign w:val="superscript"/>
                <w:lang w:val="en-US"/>
              </w:rPr>
              <w:t>2</w:t>
            </w:r>
            <w:r w:rsidRPr="0055113B">
              <w:rPr>
                <w:rFonts w:cs="Arial"/>
                <w:color w:val="000000"/>
                <w:sz w:val="16"/>
                <w:lang w:val="en-US"/>
              </w:rPr>
              <w:t>/516</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AA31243" w14:textId="22C4CB4E"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525</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D007081" w14:textId="3B1194FC"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516</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4E8C860" w14:textId="08868B78"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516</w:t>
            </w:r>
          </w:p>
        </w:tc>
      </w:tr>
      <w:tr w:rsidR="00ED17D1" w:rsidRPr="0055113B" w14:paraId="49CB1CFA" w14:textId="77777777" w:rsidTr="0055113B">
        <w:trPr>
          <w:cantSplit/>
          <w:trHeight w:val="388"/>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1B6B08C9" w14:textId="5EB30BE7" w:rsidR="00ED17D1" w:rsidRPr="0055113B" w:rsidRDefault="00ED17D1" w:rsidP="00ED17D1">
            <w:pPr>
              <w:pStyle w:val="CUPBullet1"/>
              <w:numPr>
                <w:ilvl w:val="0"/>
                <w:numId w:val="0"/>
              </w:numPr>
              <w:spacing w:before="40" w:after="40"/>
              <w:rPr>
                <w:rFonts w:ascii="Arial" w:hAnsi="Arial" w:cs="Arial"/>
                <w:sz w:val="16"/>
                <w:lang w:val="en-US"/>
              </w:rPr>
            </w:pPr>
            <w:r>
              <w:rPr>
                <w:rFonts w:ascii="Arial" w:hAnsi="Arial" w:cs="Arial"/>
                <w:sz w:val="16"/>
                <w:lang w:val="el-GR"/>
              </w:rPr>
              <w:t>Επιτρεπόμενο φορτίο άξονα, μπροστά</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43CD8B0" w14:textId="0ED41A43"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840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D51D7B0" w14:textId="0E99BC43"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920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7CC6F9A" w14:textId="3F2477AA"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950</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8E239AA" w14:textId="538D1E78"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935</w:t>
            </w:r>
          </w:p>
        </w:tc>
      </w:tr>
      <w:tr w:rsidR="00ED17D1" w:rsidRPr="0055113B" w14:paraId="012C5934" w14:textId="77777777" w:rsidTr="0055113B">
        <w:trPr>
          <w:cantSplit/>
          <w:trHeight w:val="338"/>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10238415" w14:textId="467F99BE" w:rsidR="00ED17D1" w:rsidRPr="0055113B" w:rsidRDefault="00ED17D1" w:rsidP="00ED17D1">
            <w:pPr>
              <w:pStyle w:val="CUPBullet1"/>
              <w:numPr>
                <w:ilvl w:val="0"/>
                <w:numId w:val="0"/>
              </w:numPr>
              <w:spacing w:before="40" w:after="40"/>
              <w:rPr>
                <w:rFonts w:ascii="Arial" w:hAnsi="Arial" w:cs="Arial"/>
                <w:sz w:val="16"/>
                <w:lang w:val="en-US"/>
              </w:rPr>
            </w:pPr>
            <w:r>
              <w:rPr>
                <w:rFonts w:ascii="Arial" w:hAnsi="Arial" w:cs="Arial"/>
                <w:sz w:val="16"/>
                <w:lang w:val="el-GR"/>
              </w:rPr>
              <w:t>Επιτρεπόμενο φορτίο άξονα, πίσω</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D8EC443" w14:textId="353AAEA8"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855</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90C25BE" w14:textId="2ECA2D0A"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860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210B6F9" w14:textId="6A90A834"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880</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6485D33" w14:textId="4CE74064"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860</w:t>
            </w:r>
          </w:p>
        </w:tc>
      </w:tr>
      <w:tr w:rsidR="00ED17D1" w:rsidRPr="0055113B" w14:paraId="66868C3E" w14:textId="77777777" w:rsidTr="0055113B">
        <w:trPr>
          <w:cantSplit/>
          <w:trHeight w:val="288"/>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1D66D40B" w14:textId="5D7F5B86" w:rsidR="00ED17D1" w:rsidRPr="0055113B" w:rsidRDefault="00ED17D1" w:rsidP="00ED17D1">
            <w:pPr>
              <w:pStyle w:val="CUPBullet1"/>
              <w:numPr>
                <w:ilvl w:val="0"/>
                <w:numId w:val="0"/>
              </w:numPr>
              <w:spacing w:before="40" w:after="40"/>
              <w:rPr>
                <w:rFonts w:ascii="Arial" w:hAnsi="Arial" w:cs="Arial"/>
                <w:sz w:val="16"/>
                <w:vertAlign w:val="superscript"/>
                <w:lang w:val="en-US"/>
              </w:rPr>
            </w:pPr>
            <w:r>
              <w:rPr>
                <w:rFonts w:ascii="Arial" w:hAnsi="Arial" w:cs="Arial"/>
                <w:sz w:val="16"/>
                <w:lang w:val="el-GR"/>
              </w:rPr>
              <w:t>Επιτρεπόμενο φορτίο οροφής</w:t>
            </w:r>
            <w:r w:rsidRPr="00911DAF">
              <w:rPr>
                <w:rFonts w:ascii="Arial" w:hAnsi="Arial" w:cs="Arial"/>
                <w:sz w:val="16"/>
                <w:lang w:val="en-US"/>
              </w:rPr>
              <w:t xml:space="preserve"> </w:t>
            </w:r>
            <w:r>
              <w:rPr>
                <w:rFonts w:ascii="Arial" w:hAnsi="Arial" w:cs="Arial"/>
                <w:sz w:val="16"/>
                <w:vertAlign w:val="superscript"/>
                <w:lang w:val="el-GR"/>
              </w:rPr>
              <w:t>3</w:t>
            </w:r>
            <w:r w:rsidRPr="00911DAF">
              <w:rPr>
                <w:rFonts w:ascii="Arial" w:hAnsi="Arial" w:cs="Arial"/>
                <w:sz w:val="16"/>
                <w:vertAlign w:val="superscript"/>
                <w:lang w:val="en-US"/>
              </w:rPr>
              <w:t>)</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CE16DA9" w14:textId="68E4CAF1"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F38AC32" w14:textId="6091E1CD"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C32DA68" w14:textId="31B694AE"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50</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5F1C104" w14:textId="61ADF5F2" w:rsidR="00ED17D1" w:rsidRPr="0055113B" w:rsidRDefault="00ED17D1" w:rsidP="00ED17D1">
            <w:pPr>
              <w:spacing w:before="40" w:after="40"/>
              <w:jc w:val="center"/>
              <w:rPr>
                <w:rFonts w:cs="Arial"/>
                <w:color w:val="000000"/>
                <w:sz w:val="16"/>
                <w:lang w:val="en-US"/>
              </w:rPr>
            </w:pPr>
            <w:r w:rsidRPr="0055113B">
              <w:rPr>
                <w:rFonts w:cs="Arial"/>
                <w:color w:val="000000"/>
                <w:sz w:val="16"/>
                <w:lang w:val="en-US"/>
              </w:rPr>
              <w:t>50</w:t>
            </w:r>
          </w:p>
        </w:tc>
      </w:tr>
      <w:tr w:rsidR="00ED17D1" w:rsidRPr="0055113B" w14:paraId="1086F73F" w14:textId="77777777" w:rsidTr="0055113B">
        <w:trPr>
          <w:cantSplit/>
          <w:trHeight w:val="342"/>
          <w:jc w:val="center"/>
        </w:trPr>
        <w:tc>
          <w:tcPr>
            <w:tcW w:w="5000" w:type="pct"/>
            <w:gridSpan w:val="5"/>
            <w:tcBorders>
              <w:bottom w:val="single" w:sz="12" w:space="0" w:color="FFFFFF"/>
              <w:right w:val="single" w:sz="12" w:space="0" w:color="FFFFFF"/>
            </w:tcBorders>
            <w:shd w:val="pct50" w:color="auto" w:fill="auto"/>
            <w:vAlign w:val="center"/>
          </w:tcPr>
          <w:p w14:paraId="2C453191" w14:textId="11F7296E" w:rsidR="00ED17D1" w:rsidRPr="0055113B" w:rsidRDefault="00A565ED" w:rsidP="00ED17D1">
            <w:pPr>
              <w:spacing w:before="40" w:after="40"/>
              <w:rPr>
                <w:rFonts w:cs="Arial"/>
                <w:color w:val="FFFFFF"/>
                <w:sz w:val="4"/>
                <w:lang w:val="en-US"/>
              </w:rPr>
            </w:pPr>
            <w:r>
              <w:rPr>
                <w:rFonts w:cs="Arial"/>
                <w:b/>
                <w:color w:val="FFFFFF"/>
                <w:lang w:val="el-GR"/>
              </w:rPr>
              <w:t>Φορτίο τρέιλερ</w:t>
            </w:r>
            <w:r w:rsidR="00ED17D1" w:rsidRPr="0055113B">
              <w:rPr>
                <w:rFonts w:cs="Arial"/>
                <w:b/>
                <w:color w:val="FFFFFF"/>
                <w:lang w:val="en-US"/>
              </w:rPr>
              <w:t xml:space="preserve"> kg</w:t>
            </w:r>
          </w:p>
        </w:tc>
      </w:tr>
      <w:tr w:rsidR="00A565ED" w:rsidRPr="0055113B" w14:paraId="426C30D5" w14:textId="77777777" w:rsidTr="0055113B">
        <w:trPr>
          <w:cantSplit/>
          <w:trHeight w:val="251"/>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3E1945B8" w14:textId="1D640104" w:rsidR="00A565ED" w:rsidRPr="0055113B" w:rsidRDefault="00A565ED" w:rsidP="00A565ED">
            <w:pPr>
              <w:pStyle w:val="CUPBullet1"/>
              <w:numPr>
                <w:ilvl w:val="0"/>
                <w:numId w:val="0"/>
              </w:numPr>
              <w:spacing w:before="40" w:after="40"/>
              <w:rPr>
                <w:rFonts w:ascii="Arial" w:hAnsi="Arial" w:cs="Arial"/>
                <w:color w:val="000000"/>
                <w:sz w:val="16"/>
                <w:lang w:val="en-US"/>
              </w:rPr>
            </w:pPr>
            <w:r>
              <w:rPr>
                <w:rFonts w:ascii="Arial" w:hAnsi="Arial" w:cs="Arial"/>
                <w:sz w:val="16"/>
                <w:lang w:val="el-GR"/>
              </w:rPr>
              <w:t>Χωρίς φρένο</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A946A20" w14:textId="5E36D4A1"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560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990D764" w14:textId="08AD5DF5"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600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8D51EC5" w14:textId="5C56EB8B"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600</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7FC78D0" w14:textId="4FFCCA46"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620</w:t>
            </w:r>
          </w:p>
        </w:tc>
      </w:tr>
      <w:tr w:rsidR="00A565ED" w:rsidRPr="0055113B" w14:paraId="66692A26" w14:textId="77777777" w:rsidTr="0055113B">
        <w:trPr>
          <w:cantSplit/>
          <w:trHeight w:val="444"/>
          <w:jc w:val="center"/>
        </w:trPr>
        <w:tc>
          <w:tcPr>
            <w:tcW w:w="1027" w:type="pct"/>
            <w:tcBorders>
              <w:top w:val="single" w:sz="12" w:space="0" w:color="FFFFFF"/>
              <w:bottom w:val="single" w:sz="12" w:space="0" w:color="FFFFFF"/>
              <w:right w:val="single" w:sz="12" w:space="0" w:color="FFFFFF"/>
            </w:tcBorders>
            <w:shd w:val="pct20" w:color="auto" w:fill="auto"/>
            <w:vAlign w:val="center"/>
          </w:tcPr>
          <w:p w14:paraId="4B9A2E53" w14:textId="124681D7" w:rsidR="00A565ED" w:rsidRPr="0055113B" w:rsidRDefault="00A565ED" w:rsidP="00A565ED">
            <w:pPr>
              <w:pStyle w:val="CUPBullet1"/>
              <w:numPr>
                <w:ilvl w:val="0"/>
                <w:numId w:val="0"/>
              </w:numPr>
              <w:spacing w:before="40" w:after="40"/>
              <w:rPr>
                <w:rFonts w:ascii="Arial" w:hAnsi="Arial" w:cs="Arial"/>
                <w:color w:val="000000"/>
                <w:sz w:val="16"/>
                <w:lang w:val="en-US"/>
              </w:rPr>
            </w:pPr>
            <w:r>
              <w:rPr>
                <w:rFonts w:ascii="Arial" w:hAnsi="Arial" w:cs="Arial"/>
                <w:sz w:val="16"/>
                <w:lang w:val="el-GR"/>
              </w:rPr>
              <w:t>Με φρένο σε κλίση</w:t>
            </w:r>
            <w:r w:rsidRPr="00F41B2B">
              <w:rPr>
                <w:rFonts w:ascii="Arial" w:hAnsi="Arial" w:cs="Arial"/>
                <w:sz w:val="16"/>
                <w:lang w:val="el-GR"/>
              </w:rPr>
              <w:t xml:space="preserve"> </w:t>
            </w:r>
            <w:r w:rsidRPr="00F41B2B">
              <w:rPr>
                <w:rFonts w:ascii="Arial" w:hAnsi="Arial" w:cs="Arial"/>
                <w:sz w:val="16"/>
                <w:lang w:val="el-GR"/>
              </w:rPr>
              <w:br/>
              <w:t xml:space="preserve">12% </w:t>
            </w:r>
          </w:p>
        </w:tc>
        <w:tc>
          <w:tcPr>
            <w:tcW w:w="992"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4F002E9" w14:textId="2A9D1A4D"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650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CEF9840" w14:textId="7E979A5F"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840</w:t>
            </w:r>
          </w:p>
        </w:tc>
        <w:tc>
          <w:tcPr>
            <w:tcW w:w="994"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516A905" w14:textId="1E4E4A65"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840</w:t>
            </w:r>
          </w:p>
        </w:tc>
        <w:tc>
          <w:tcPr>
            <w:tcW w:w="99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77F331E" w14:textId="13590177" w:rsidR="00A565ED" w:rsidRPr="0055113B" w:rsidRDefault="00A565ED" w:rsidP="00A565ED">
            <w:pPr>
              <w:spacing w:before="40" w:after="40"/>
              <w:jc w:val="center"/>
              <w:rPr>
                <w:rFonts w:cs="Arial"/>
                <w:color w:val="000000"/>
                <w:sz w:val="16"/>
                <w:lang w:val="en-US"/>
              </w:rPr>
            </w:pPr>
            <w:r w:rsidRPr="0055113B">
              <w:rPr>
                <w:rFonts w:cs="Arial"/>
                <w:color w:val="000000"/>
                <w:sz w:val="16"/>
                <w:lang w:val="en-US"/>
              </w:rPr>
              <w:t>840</w:t>
            </w:r>
          </w:p>
        </w:tc>
      </w:tr>
    </w:tbl>
    <w:p w14:paraId="6B82D56F" w14:textId="77777777" w:rsidR="006812F1" w:rsidRPr="0055113B" w:rsidRDefault="006812F1" w:rsidP="006812F1">
      <w:pPr>
        <w:rPr>
          <w:rFonts w:cs="Arial"/>
          <w:color w:val="000000"/>
          <w:sz w:val="14"/>
          <w:szCs w:val="14"/>
          <w:vertAlign w:val="superscript"/>
          <w:lang w:val="en-US"/>
        </w:rPr>
      </w:pPr>
    </w:p>
    <w:p w14:paraId="3104228E" w14:textId="22D969B1" w:rsidR="005B5109" w:rsidRPr="0055113B" w:rsidRDefault="0083405D" w:rsidP="004E5CAD">
      <w:pPr>
        <w:rPr>
          <w:rFonts w:cs="Arial"/>
          <w:color w:val="000000"/>
          <w:sz w:val="14"/>
          <w:szCs w:val="14"/>
          <w:lang w:val="en-US"/>
        </w:rPr>
      </w:pPr>
      <w:r w:rsidRPr="0055113B">
        <w:rPr>
          <w:rFonts w:cs="Arial"/>
          <w:color w:val="000000"/>
          <w:sz w:val="14"/>
          <w:szCs w:val="14"/>
          <w:vertAlign w:val="superscript"/>
          <w:lang w:val="en-US"/>
        </w:rPr>
        <w:t>2</w:t>
      </w:r>
      <w:r w:rsidR="006E5D59" w:rsidRPr="0055113B">
        <w:rPr>
          <w:rFonts w:cs="Arial"/>
          <w:color w:val="000000"/>
          <w:sz w:val="14"/>
          <w:szCs w:val="14"/>
          <w:vertAlign w:val="superscript"/>
          <w:lang w:val="en-US"/>
        </w:rPr>
        <w:t>)</w:t>
      </w:r>
      <w:r w:rsidR="006E5D59" w:rsidRPr="0055113B">
        <w:rPr>
          <w:rFonts w:cs="Arial"/>
          <w:color w:val="000000"/>
          <w:sz w:val="14"/>
          <w:szCs w:val="14"/>
          <w:lang w:val="en-US"/>
        </w:rPr>
        <w:t xml:space="preserve"> </w:t>
      </w:r>
      <w:r w:rsidR="00AF4DD2">
        <w:rPr>
          <w:rFonts w:cs="Arial"/>
          <w:color w:val="000000"/>
          <w:sz w:val="14"/>
          <w:szCs w:val="14"/>
          <w:lang w:val="el-GR"/>
        </w:rPr>
        <w:t>Χωρίς σύστημα ελέγχου κλιματισμού</w:t>
      </w:r>
      <w:r w:rsidR="005B5109" w:rsidRPr="0055113B">
        <w:rPr>
          <w:rFonts w:cs="Arial"/>
          <w:color w:val="000000"/>
          <w:sz w:val="14"/>
          <w:szCs w:val="14"/>
          <w:lang w:val="en-US"/>
        </w:rPr>
        <w:t>.</w:t>
      </w:r>
    </w:p>
    <w:p w14:paraId="28E469B0" w14:textId="77896502" w:rsidR="000D5407" w:rsidRPr="00066B19" w:rsidRDefault="005B5109" w:rsidP="004E5CAD">
      <w:pPr>
        <w:rPr>
          <w:rFonts w:cs="Arial"/>
          <w:color w:val="000000"/>
          <w:sz w:val="14"/>
          <w:szCs w:val="14"/>
          <w:vertAlign w:val="superscript"/>
          <w:lang w:val="el-GR"/>
        </w:rPr>
      </w:pPr>
      <w:r w:rsidRPr="00066B19">
        <w:rPr>
          <w:rFonts w:cs="Arial"/>
          <w:color w:val="000000"/>
          <w:sz w:val="14"/>
          <w:szCs w:val="14"/>
          <w:vertAlign w:val="superscript"/>
          <w:lang w:val="el-GR"/>
        </w:rPr>
        <w:t xml:space="preserve">3) </w:t>
      </w:r>
      <w:r w:rsidR="00066B19">
        <w:rPr>
          <w:rFonts w:cs="Arial"/>
          <w:color w:val="000000"/>
          <w:sz w:val="14"/>
          <w:szCs w:val="14"/>
          <w:lang w:val="el-GR"/>
        </w:rPr>
        <w:t>Υπό</w:t>
      </w:r>
      <w:r w:rsidR="00066B19" w:rsidRPr="00101F36">
        <w:rPr>
          <w:rFonts w:cs="Arial"/>
          <w:color w:val="000000"/>
          <w:sz w:val="14"/>
          <w:szCs w:val="14"/>
          <w:lang w:val="el-GR"/>
        </w:rPr>
        <w:t xml:space="preserve"> </w:t>
      </w:r>
      <w:r w:rsidR="00066B19">
        <w:rPr>
          <w:rFonts w:cs="Arial"/>
          <w:color w:val="000000"/>
          <w:sz w:val="14"/>
          <w:szCs w:val="14"/>
          <w:lang w:val="el-GR"/>
        </w:rPr>
        <w:t>τον</w:t>
      </w:r>
      <w:r w:rsidR="00066B19" w:rsidRPr="00101F36">
        <w:rPr>
          <w:rFonts w:cs="Arial"/>
          <w:color w:val="000000"/>
          <w:sz w:val="14"/>
          <w:szCs w:val="14"/>
          <w:lang w:val="el-GR"/>
        </w:rPr>
        <w:t xml:space="preserve"> </w:t>
      </w:r>
      <w:r w:rsidR="00066B19">
        <w:rPr>
          <w:rFonts w:cs="Arial"/>
          <w:color w:val="000000"/>
          <w:sz w:val="14"/>
          <w:szCs w:val="14"/>
          <w:lang w:val="el-GR"/>
        </w:rPr>
        <w:t>περιορισμό</w:t>
      </w:r>
      <w:r w:rsidR="00066B19" w:rsidRPr="00101F36">
        <w:rPr>
          <w:rFonts w:cs="Arial"/>
          <w:color w:val="000000"/>
          <w:sz w:val="14"/>
          <w:szCs w:val="14"/>
          <w:lang w:val="el-GR"/>
        </w:rPr>
        <w:t xml:space="preserve"> </w:t>
      </w:r>
      <w:r w:rsidR="00066B19">
        <w:rPr>
          <w:rFonts w:cs="Arial"/>
          <w:color w:val="000000"/>
          <w:sz w:val="14"/>
          <w:szCs w:val="14"/>
          <w:lang w:val="el-GR"/>
        </w:rPr>
        <w:t>του</w:t>
      </w:r>
      <w:r w:rsidR="00066B19" w:rsidRPr="00101F36">
        <w:rPr>
          <w:rFonts w:cs="Arial"/>
          <w:color w:val="000000"/>
          <w:sz w:val="14"/>
          <w:szCs w:val="14"/>
          <w:lang w:val="el-GR"/>
        </w:rPr>
        <w:t xml:space="preserve"> </w:t>
      </w:r>
      <w:r w:rsidR="00066B19">
        <w:rPr>
          <w:rFonts w:cs="Arial"/>
          <w:color w:val="000000"/>
          <w:sz w:val="14"/>
          <w:szCs w:val="14"/>
          <w:lang w:val="el-GR"/>
        </w:rPr>
        <w:t>Μικτού Βάρους Οχήματος</w:t>
      </w:r>
      <w:r w:rsidR="00066B19" w:rsidRPr="00101F36">
        <w:rPr>
          <w:rFonts w:cs="Arial"/>
          <w:color w:val="000000"/>
          <w:sz w:val="14"/>
          <w:szCs w:val="14"/>
          <w:lang w:val="el-GR"/>
        </w:rPr>
        <w:t xml:space="preserve">. </w:t>
      </w:r>
      <w:r w:rsidR="00066B19">
        <w:rPr>
          <w:rFonts w:cs="Arial"/>
          <w:color w:val="000000"/>
          <w:sz w:val="14"/>
          <w:szCs w:val="14"/>
          <w:lang w:val="el-GR"/>
        </w:rPr>
        <w:t>Για</w:t>
      </w:r>
      <w:r w:rsidR="00066B19" w:rsidRPr="00101F36">
        <w:rPr>
          <w:rFonts w:cs="Arial"/>
          <w:color w:val="000000"/>
          <w:sz w:val="14"/>
          <w:szCs w:val="14"/>
          <w:lang w:val="el-GR"/>
        </w:rPr>
        <w:t xml:space="preserve"> </w:t>
      </w:r>
      <w:r w:rsidR="00066B19">
        <w:rPr>
          <w:rFonts w:cs="Arial"/>
          <w:color w:val="000000"/>
          <w:sz w:val="14"/>
          <w:szCs w:val="14"/>
          <w:lang w:val="el-GR"/>
        </w:rPr>
        <w:t>λόγους</w:t>
      </w:r>
      <w:r w:rsidR="00066B19" w:rsidRPr="00101F36">
        <w:rPr>
          <w:rFonts w:cs="Arial"/>
          <w:color w:val="000000"/>
          <w:sz w:val="14"/>
          <w:szCs w:val="14"/>
          <w:lang w:val="el-GR"/>
        </w:rPr>
        <w:t xml:space="preserve"> </w:t>
      </w:r>
      <w:r w:rsidR="00066B19">
        <w:rPr>
          <w:rFonts w:cs="Arial"/>
          <w:color w:val="000000"/>
          <w:sz w:val="14"/>
          <w:szCs w:val="14"/>
          <w:lang w:val="el-GR"/>
        </w:rPr>
        <w:t>ασφαλείας</w:t>
      </w:r>
      <w:r w:rsidR="00066B19" w:rsidRPr="00101F36">
        <w:rPr>
          <w:rFonts w:cs="Arial"/>
          <w:color w:val="000000"/>
          <w:sz w:val="14"/>
          <w:szCs w:val="14"/>
          <w:lang w:val="el-GR"/>
        </w:rPr>
        <w:t xml:space="preserve"> </w:t>
      </w:r>
      <w:r w:rsidR="00066B19">
        <w:rPr>
          <w:rFonts w:cs="Arial"/>
          <w:color w:val="000000"/>
          <w:sz w:val="14"/>
          <w:szCs w:val="14"/>
          <w:lang w:val="el-GR"/>
        </w:rPr>
        <w:t>δε</w:t>
      </w:r>
      <w:r w:rsidR="00066B19" w:rsidRPr="00101F36">
        <w:rPr>
          <w:rFonts w:cs="Arial"/>
          <w:color w:val="000000"/>
          <w:sz w:val="14"/>
          <w:szCs w:val="14"/>
          <w:lang w:val="el-GR"/>
        </w:rPr>
        <w:t xml:space="preserve"> </w:t>
      </w:r>
      <w:r w:rsidR="00066B19">
        <w:rPr>
          <w:rFonts w:cs="Arial"/>
          <w:color w:val="000000"/>
          <w:sz w:val="14"/>
          <w:szCs w:val="14"/>
          <w:lang w:val="el-GR"/>
        </w:rPr>
        <w:t>συνιστάται</w:t>
      </w:r>
      <w:r w:rsidR="00066B19" w:rsidRPr="00101F36">
        <w:rPr>
          <w:rFonts w:cs="Arial"/>
          <w:color w:val="000000"/>
          <w:sz w:val="14"/>
          <w:szCs w:val="14"/>
          <w:lang w:val="el-GR"/>
        </w:rPr>
        <w:t xml:space="preserve"> </w:t>
      </w:r>
      <w:r w:rsidR="00066B19">
        <w:rPr>
          <w:rFonts w:cs="Arial"/>
          <w:color w:val="000000"/>
          <w:sz w:val="14"/>
          <w:szCs w:val="14"/>
          <w:lang w:val="el-GR"/>
        </w:rPr>
        <w:t>η</w:t>
      </w:r>
      <w:r w:rsidR="00066B19" w:rsidRPr="00101F36">
        <w:rPr>
          <w:rFonts w:cs="Arial"/>
          <w:color w:val="000000"/>
          <w:sz w:val="14"/>
          <w:szCs w:val="14"/>
          <w:lang w:val="el-GR"/>
        </w:rPr>
        <w:t xml:space="preserve"> </w:t>
      </w:r>
      <w:r w:rsidR="00066B19">
        <w:rPr>
          <w:rFonts w:cs="Arial"/>
          <w:color w:val="000000"/>
          <w:sz w:val="14"/>
          <w:szCs w:val="14"/>
          <w:lang w:val="el-GR"/>
        </w:rPr>
        <w:t>οδήγηση</w:t>
      </w:r>
      <w:r w:rsidR="00066B19" w:rsidRPr="00101F36">
        <w:rPr>
          <w:rFonts w:cs="Arial"/>
          <w:color w:val="000000"/>
          <w:sz w:val="14"/>
          <w:szCs w:val="14"/>
          <w:lang w:val="el-GR"/>
        </w:rPr>
        <w:t xml:space="preserve"> </w:t>
      </w:r>
      <w:r w:rsidR="00066B19">
        <w:rPr>
          <w:rFonts w:cs="Arial"/>
          <w:color w:val="000000"/>
          <w:sz w:val="14"/>
          <w:szCs w:val="14"/>
          <w:lang w:val="el-GR"/>
        </w:rPr>
        <w:t>με</w:t>
      </w:r>
      <w:r w:rsidR="00066B19" w:rsidRPr="00101F36">
        <w:rPr>
          <w:rFonts w:cs="Arial"/>
          <w:color w:val="000000"/>
          <w:sz w:val="14"/>
          <w:szCs w:val="14"/>
          <w:lang w:val="el-GR"/>
        </w:rPr>
        <w:t xml:space="preserve"> </w:t>
      </w:r>
      <w:r w:rsidR="00066B19">
        <w:rPr>
          <w:rFonts w:cs="Arial"/>
          <w:color w:val="000000"/>
          <w:sz w:val="14"/>
          <w:szCs w:val="14"/>
          <w:lang w:val="el-GR"/>
        </w:rPr>
        <w:t>πάνω</w:t>
      </w:r>
      <w:r w:rsidR="00066B19" w:rsidRPr="00101F36">
        <w:rPr>
          <w:rFonts w:cs="Arial"/>
          <w:color w:val="000000"/>
          <w:sz w:val="14"/>
          <w:szCs w:val="14"/>
          <w:lang w:val="el-GR"/>
        </w:rPr>
        <w:t xml:space="preserve"> </w:t>
      </w:r>
      <w:r w:rsidR="00066B19">
        <w:rPr>
          <w:rFonts w:cs="Arial"/>
          <w:color w:val="000000"/>
          <w:sz w:val="14"/>
          <w:szCs w:val="14"/>
          <w:lang w:val="el-GR"/>
        </w:rPr>
        <w:t>από</w:t>
      </w:r>
      <w:r w:rsidR="00066B19" w:rsidRPr="00101F36">
        <w:rPr>
          <w:rFonts w:cs="Arial"/>
          <w:color w:val="000000"/>
          <w:sz w:val="14"/>
          <w:szCs w:val="14"/>
          <w:lang w:val="el-GR"/>
        </w:rPr>
        <w:t xml:space="preserve"> 120</w:t>
      </w:r>
      <w:r w:rsidR="00066B19" w:rsidRPr="00911DAF">
        <w:rPr>
          <w:rFonts w:cs="Arial"/>
          <w:color w:val="000000"/>
          <w:sz w:val="14"/>
          <w:szCs w:val="14"/>
        </w:rPr>
        <w:t>km</w:t>
      </w:r>
      <w:r w:rsidR="00066B19" w:rsidRPr="00101F36">
        <w:rPr>
          <w:rFonts w:cs="Arial"/>
          <w:color w:val="000000"/>
          <w:sz w:val="14"/>
          <w:szCs w:val="14"/>
          <w:lang w:val="el-GR"/>
        </w:rPr>
        <w:t>/</w:t>
      </w:r>
      <w:r w:rsidR="00066B19" w:rsidRPr="00911DAF">
        <w:rPr>
          <w:rFonts w:cs="Arial"/>
          <w:color w:val="000000"/>
          <w:sz w:val="14"/>
          <w:szCs w:val="14"/>
        </w:rPr>
        <w:t>h</w:t>
      </w:r>
      <w:r w:rsidR="00066B19" w:rsidRPr="00101F36">
        <w:rPr>
          <w:rFonts w:cs="Arial"/>
          <w:color w:val="000000"/>
          <w:sz w:val="14"/>
          <w:szCs w:val="14"/>
          <w:lang w:val="el-GR"/>
        </w:rPr>
        <w:t xml:space="preserve"> </w:t>
      </w:r>
      <w:r w:rsidR="00066B19">
        <w:rPr>
          <w:rFonts w:cs="Arial"/>
          <w:color w:val="000000"/>
          <w:sz w:val="14"/>
          <w:szCs w:val="14"/>
          <w:lang w:val="el-GR"/>
        </w:rPr>
        <w:t>με φορτίο στην οροφή</w:t>
      </w:r>
      <w:r w:rsidR="000D5407" w:rsidRPr="00066B19">
        <w:rPr>
          <w:rFonts w:cs="Arial"/>
          <w:color w:val="000000"/>
          <w:sz w:val="14"/>
          <w:szCs w:val="14"/>
          <w:lang w:val="el-GR"/>
        </w:rPr>
        <w:t>.</w:t>
      </w:r>
    </w:p>
    <w:p w14:paraId="32697CA7" w14:textId="77777777" w:rsidR="006812F1" w:rsidRPr="00066B19" w:rsidRDefault="006812F1" w:rsidP="006812F1">
      <w:pPr>
        <w:rPr>
          <w:rFonts w:cs="Arial"/>
          <w:color w:val="000000"/>
          <w:sz w:val="14"/>
          <w:szCs w:val="14"/>
          <w:lang w:val="el-GR"/>
        </w:rPr>
      </w:pPr>
    </w:p>
    <w:p w14:paraId="6A2C74F7" w14:textId="77777777" w:rsidR="00066B19" w:rsidRPr="00F147D5" w:rsidRDefault="00066B19" w:rsidP="00066B19">
      <w:pPr>
        <w:rPr>
          <w:rFonts w:cs="Arial"/>
          <w:b/>
          <w:bCs/>
          <w:sz w:val="10"/>
          <w:szCs w:val="14"/>
          <w:lang w:val="el-GR"/>
        </w:rPr>
      </w:pPr>
      <w:r w:rsidRPr="00F147D5">
        <w:rPr>
          <w:rFonts w:cs="Arial"/>
          <w:b/>
          <w:sz w:val="14"/>
          <w:szCs w:val="17"/>
          <w:lang w:val="el-GR"/>
        </w:rPr>
        <w:t>Όλες οι τιμές αναφέρονται στο Ευρωπαϊκό βασικό μοντέλο με στάνταρ εξοπλισμό</w:t>
      </w:r>
      <w:r w:rsidRPr="00F147D5">
        <w:rPr>
          <w:rFonts w:cs="Arial"/>
          <w:sz w:val="14"/>
          <w:szCs w:val="17"/>
          <w:lang w:val="el-GR"/>
        </w:rPr>
        <w:t>. Ο πρόσθετος εξοπλισμός μπορεί να αυξήσει το απόβαρο του οχήματος και σε μερικές περιπτώσεις να αυξήσει το μικτό βάρος, τα μέγιστα επιτρεπόμενα φορτία άξονα και αντίστοιχα να μειώσει το επιτρεπόμενο φορτίο τρέιλερ. Το απόβαρο περιλαμβάνει τον οδηγό (68 κιλά) και 7 κιλά αποσκευών. Στο ωφέλιμο φορτίο περιλαμβάνονται επιβάτες και αποσκευές (όχι ο οδηγός).</w:t>
      </w:r>
    </w:p>
    <w:p w14:paraId="469024DC" w14:textId="77777777" w:rsidR="00066B19" w:rsidRPr="002048B5" w:rsidRDefault="00066B19" w:rsidP="00066B19">
      <w:pPr>
        <w:ind w:right="645"/>
        <w:rPr>
          <w:rFonts w:cs="Arial"/>
          <w:sz w:val="14"/>
          <w:szCs w:val="14"/>
          <w:lang w:val="el-GR"/>
        </w:rPr>
      </w:pPr>
    </w:p>
    <w:p w14:paraId="22E2F2CD" w14:textId="77777777" w:rsidR="00066B19" w:rsidRDefault="00066B19" w:rsidP="000D5407">
      <w:pPr>
        <w:ind w:right="645"/>
        <w:rPr>
          <w:rFonts w:cs="Arial"/>
          <w:b/>
          <w:bCs/>
          <w:sz w:val="14"/>
          <w:szCs w:val="14"/>
          <w:lang w:val="el-GR"/>
        </w:rPr>
      </w:pPr>
    </w:p>
    <w:p w14:paraId="599875E4" w14:textId="77777777" w:rsidR="000D5407" w:rsidRPr="001E085A" w:rsidRDefault="000D5407" w:rsidP="006812F1">
      <w:pPr>
        <w:rPr>
          <w:rFonts w:cs="Arial"/>
          <w:color w:val="000000"/>
          <w:sz w:val="14"/>
          <w:szCs w:val="14"/>
          <w:lang w:val="el-GR"/>
        </w:rPr>
      </w:pPr>
    </w:p>
    <w:p w14:paraId="2FA63DEC" w14:textId="2D8C48E7" w:rsidR="006917FD" w:rsidRPr="001E085A" w:rsidRDefault="006812F1" w:rsidP="00C17189">
      <w:pPr>
        <w:ind w:right="645"/>
        <w:rPr>
          <w:rFonts w:cs="Arial"/>
          <w:sz w:val="14"/>
          <w:szCs w:val="14"/>
          <w:lang w:val="el-GR"/>
        </w:rPr>
      </w:pPr>
      <w:r w:rsidRPr="001E085A">
        <w:rPr>
          <w:rFonts w:cs="Arial"/>
          <w:lang w:val="el-GR"/>
        </w:rPr>
        <w:br w:type="page"/>
      </w:r>
    </w:p>
    <w:p w14:paraId="17A263B9" w14:textId="77777777" w:rsidR="006917FD" w:rsidRPr="001E085A" w:rsidRDefault="006917FD" w:rsidP="006812F1">
      <w:pPr>
        <w:rPr>
          <w:rFonts w:cs="Arial"/>
          <w:lang w:val="el-GR"/>
        </w:rPr>
      </w:pPr>
    </w:p>
    <w:tbl>
      <w:tblPr>
        <w:tblW w:w="4877" w:type="pct"/>
        <w:jc w:val="center"/>
        <w:tblBorders>
          <w:top w:val="single" w:sz="12" w:space="0" w:color="FFFFFF"/>
          <w:bottom w:val="single" w:sz="4" w:space="0" w:color="auto"/>
          <w:insideH w:val="single" w:sz="12" w:space="0" w:color="FFFFFF"/>
        </w:tblBorders>
        <w:tblCellMar>
          <w:left w:w="56" w:type="dxa"/>
          <w:right w:w="56" w:type="dxa"/>
        </w:tblCellMar>
        <w:tblLook w:val="0000" w:firstRow="0" w:lastRow="0" w:firstColumn="0" w:lastColumn="0" w:noHBand="0" w:noVBand="0"/>
      </w:tblPr>
      <w:tblGrid>
        <w:gridCol w:w="1748"/>
        <w:gridCol w:w="2298"/>
        <w:gridCol w:w="2298"/>
        <w:gridCol w:w="2290"/>
      </w:tblGrid>
      <w:tr w:rsidR="006001FE" w:rsidRPr="0055113B" w14:paraId="3E152C7A" w14:textId="6205A1BD" w:rsidTr="000D5407">
        <w:trPr>
          <w:cantSplit/>
          <w:jc w:val="center"/>
        </w:trPr>
        <w:tc>
          <w:tcPr>
            <w:tcW w:w="1012" w:type="pct"/>
            <w:tcBorders>
              <w:bottom w:val="single" w:sz="12" w:space="0" w:color="FFFFFF"/>
              <w:right w:val="single" w:sz="12" w:space="0" w:color="FFFFFF"/>
            </w:tcBorders>
            <w:shd w:val="pct50" w:color="auto" w:fill="auto"/>
            <w:vAlign w:val="center"/>
          </w:tcPr>
          <w:p w14:paraId="0FC35170" w14:textId="4AA63D42" w:rsidR="006001FE" w:rsidRPr="0055113B" w:rsidRDefault="00066B19" w:rsidP="000D5407">
            <w:pPr>
              <w:spacing w:before="40" w:after="40"/>
              <w:rPr>
                <w:rFonts w:cs="Arial"/>
                <w:b/>
                <w:color w:val="FFFFFF"/>
                <w:lang w:val="en-US"/>
              </w:rPr>
            </w:pPr>
            <w:r>
              <w:rPr>
                <w:rFonts w:cs="Arial"/>
                <w:b/>
                <w:color w:val="FFFFFF"/>
                <w:lang w:val="el-GR"/>
              </w:rPr>
              <w:t xml:space="preserve">Κινητήρες </w:t>
            </w:r>
            <w:r w:rsidRPr="00911DAF">
              <w:rPr>
                <w:rFonts w:cs="Arial"/>
                <w:b/>
                <w:color w:val="FFFFFF"/>
              </w:rPr>
              <w:t>Diesel</w:t>
            </w:r>
          </w:p>
        </w:tc>
        <w:tc>
          <w:tcPr>
            <w:tcW w:w="1331" w:type="pct"/>
            <w:tcBorders>
              <w:left w:val="single" w:sz="12" w:space="0" w:color="FFFFFF"/>
              <w:bottom w:val="single" w:sz="12" w:space="0" w:color="FFFFFF"/>
              <w:right w:val="single" w:sz="12" w:space="0" w:color="FFFFFF"/>
            </w:tcBorders>
            <w:shd w:val="pct70" w:color="auto" w:fill="auto"/>
            <w:vAlign w:val="center"/>
          </w:tcPr>
          <w:p w14:paraId="5317EC29" w14:textId="111EB1DD" w:rsidR="006001FE" w:rsidRPr="0055113B" w:rsidRDefault="006001FE" w:rsidP="005B5109">
            <w:pPr>
              <w:spacing w:before="120" w:after="120"/>
              <w:jc w:val="center"/>
              <w:rPr>
                <w:rFonts w:cs="Arial"/>
                <w:color w:val="FFFFFF"/>
                <w:sz w:val="18"/>
                <w:lang w:val="en-US"/>
              </w:rPr>
            </w:pPr>
            <w:r w:rsidRPr="0055113B">
              <w:rPr>
                <w:rFonts w:cs="Arial"/>
                <w:b/>
                <w:color w:val="FFFFFF"/>
                <w:sz w:val="18"/>
                <w:szCs w:val="18"/>
                <w:lang w:val="en-US"/>
              </w:rPr>
              <w:t>1.6 Diesel</w:t>
            </w:r>
          </w:p>
        </w:tc>
        <w:tc>
          <w:tcPr>
            <w:tcW w:w="1331" w:type="pct"/>
            <w:tcBorders>
              <w:left w:val="single" w:sz="12" w:space="0" w:color="FFFFFF"/>
              <w:bottom w:val="single" w:sz="12" w:space="0" w:color="FFFFFF"/>
              <w:right w:val="single" w:sz="12" w:space="0" w:color="FFFFFF"/>
            </w:tcBorders>
            <w:shd w:val="pct70" w:color="auto" w:fill="auto"/>
            <w:vAlign w:val="center"/>
          </w:tcPr>
          <w:p w14:paraId="51F87C0F" w14:textId="619A267A" w:rsidR="006001FE" w:rsidRPr="0055113B" w:rsidRDefault="006001FE" w:rsidP="006001FE">
            <w:pPr>
              <w:spacing w:before="120" w:after="120"/>
              <w:jc w:val="center"/>
              <w:rPr>
                <w:rFonts w:cs="Arial"/>
                <w:b/>
                <w:color w:val="FFFFFF"/>
                <w:sz w:val="18"/>
                <w:szCs w:val="18"/>
                <w:lang w:val="en-US"/>
              </w:rPr>
            </w:pPr>
            <w:r w:rsidRPr="0055113B">
              <w:rPr>
                <w:rFonts w:cs="Arial"/>
                <w:b/>
                <w:color w:val="FFFFFF"/>
                <w:sz w:val="18"/>
                <w:szCs w:val="18"/>
                <w:lang w:val="en-US"/>
              </w:rPr>
              <w:t xml:space="preserve">1.6 </w:t>
            </w:r>
            <w:r w:rsidR="005B5109" w:rsidRPr="0055113B">
              <w:rPr>
                <w:rFonts w:cs="Arial"/>
                <w:b/>
                <w:color w:val="FFFFFF"/>
                <w:sz w:val="18"/>
                <w:szCs w:val="18"/>
                <w:lang w:val="en-US"/>
              </w:rPr>
              <w:t xml:space="preserve">ECOTEC </w:t>
            </w:r>
            <w:r w:rsidRPr="0055113B">
              <w:rPr>
                <w:rFonts w:cs="Arial"/>
                <w:b/>
                <w:color w:val="FFFFFF"/>
                <w:sz w:val="18"/>
                <w:szCs w:val="18"/>
                <w:lang w:val="en-US"/>
              </w:rPr>
              <w:t>Diesel</w:t>
            </w:r>
          </w:p>
        </w:tc>
        <w:tc>
          <w:tcPr>
            <w:tcW w:w="1326" w:type="pct"/>
            <w:tcBorders>
              <w:left w:val="single" w:sz="12" w:space="0" w:color="FFFFFF"/>
              <w:bottom w:val="single" w:sz="12" w:space="0" w:color="FFFFFF"/>
              <w:right w:val="single" w:sz="12" w:space="0" w:color="FFFFFF"/>
            </w:tcBorders>
            <w:shd w:val="pct70" w:color="auto" w:fill="auto"/>
            <w:vAlign w:val="center"/>
          </w:tcPr>
          <w:p w14:paraId="57CBBCC1" w14:textId="2C08AC84" w:rsidR="006001FE" w:rsidRPr="0055113B" w:rsidRDefault="005B5109" w:rsidP="00127EDA">
            <w:pPr>
              <w:spacing w:before="120" w:after="120"/>
              <w:jc w:val="center"/>
              <w:rPr>
                <w:rFonts w:cs="Arial"/>
                <w:b/>
                <w:color w:val="FFFFFF"/>
                <w:sz w:val="18"/>
                <w:szCs w:val="18"/>
                <w:lang w:val="en-US"/>
              </w:rPr>
            </w:pPr>
            <w:r w:rsidRPr="0055113B">
              <w:rPr>
                <w:rFonts w:cs="Arial"/>
                <w:b/>
                <w:color w:val="FFFFFF"/>
                <w:sz w:val="18"/>
                <w:szCs w:val="18"/>
                <w:lang w:val="en-US"/>
              </w:rPr>
              <w:t>1.6</w:t>
            </w:r>
            <w:r w:rsidR="006001FE" w:rsidRPr="0055113B">
              <w:rPr>
                <w:rFonts w:cs="Arial"/>
                <w:b/>
                <w:color w:val="FFFFFF"/>
                <w:sz w:val="18"/>
                <w:szCs w:val="18"/>
                <w:lang w:val="en-US"/>
              </w:rPr>
              <w:t xml:space="preserve"> Diesel</w:t>
            </w:r>
          </w:p>
        </w:tc>
      </w:tr>
      <w:tr w:rsidR="00066B19" w:rsidRPr="0055113B" w14:paraId="4BF122DA"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56CD9BA3" w14:textId="2B34B696" w:rsidR="00066B19" w:rsidRPr="0055113B" w:rsidRDefault="00066B19" w:rsidP="00066B19">
            <w:pPr>
              <w:pStyle w:val="CUPBullet1"/>
              <w:numPr>
                <w:ilvl w:val="0"/>
                <w:numId w:val="0"/>
              </w:numPr>
              <w:spacing w:before="40" w:after="40"/>
              <w:rPr>
                <w:rFonts w:ascii="Arial" w:hAnsi="Arial" w:cs="Arial"/>
                <w:sz w:val="16"/>
                <w:szCs w:val="16"/>
                <w:lang w:val="en-US"/>
              </w:rPr>
            </w:pPr>
            <w:r>
              <w:rPr>
                <w:rFonts w:ascii="Arial" w:hAnsi="Arial" w:cs="Arial"/>
                <w:sz w:val="16"/>
                <w:szCs w:val="16"/>
                <w:lang w:val="el-GR"/>
              </w:rPr>
              <w:t>Μετάδοση</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8D8AB1C" w14:textId="3549A649" w:rsidR="00066B19" w:rsidRPr="0055113B" w:rsidRDefault="00E67621" w:rsidP="00066B19">
            <w:pPr>
              <w:spacing w:before="40" w:after="40"/>
              <w:jc w:val="center"/>
              <w:rPr>
                <w:rFonts w:cs="Arial"/>
                <w:color w:val="000000"/>
                <w:sz w:val="16"/>
                <w:lang w:val="en-US"/>
              </w:rPr>
            </w:pPr>
            <w:r>
              <w:rPr>
                <w:rFonts w:cs="Arial"/>
                <w:color w:val="000000"/>
                <w:sz w:val="16"/>
                <w:szCs w:val="16"/>
                <w:lang w:val="en-US"/>
              </w:rPr>
              <w:t>FWD</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B29246B" w14:textId="08E60C93" w:rsidR="00066B19" w:rsidRPr="0055113B" w:rsidRDefault="00E67621" w:rsidP="00066B19">
            <w:pPr>
              <w:spacing w:before="40" w:after="40"/>
              <w:jc w:val="center"/>
              <w:rPr>
                <w:rFonts w:cs="Arial"/>
                <w:color w:val="000000"/>
                <w:sz w:val="16"/>
                <w:lang w:val="en-US"/>
              </w:rPr>
            </w:pPr>
            <w:r>
              <w:rPr>
                <w:rFonts w:cs="Arial"/>
                <w:color w:val="000000"/>
                <w:sz w:val="16"/>
                <w:szCs w:val="16"/>
                <w:lang w:val="en-US"/>
              </w:rPr>
              <w:t>FWD</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466EF25" w14:textId="66C0DD73" w:rsidR="00066B19" w:rsidRPr="0055113B" w:rsidRDefault="00E67621" w:rsidP="00066B19">
            <w:pPr>
              <w:spacing w:before="40" w:after="40"/>
              <w:jc w:val="center"/>
              <w:rPr>
                <w:rFonts w:cs="Arial"/>
                <w:color w:val="000000"/>
                <w:sz w:val="16"/>
                <w:lang w:val="en-US"/>
              </w:rPr>
            </w:pPr>
            <w:r>
              <w:rPr>
                <w:rFonts w:cs="Arial"/>
                <w:color w:val="000000"/>
                <w:sz w:val="16"/>
                <w:szCs w:val="16"/>
                <w:lang w:val="en-US"/>
              </w:rPr>
              <w:t>FWD</w:t>
            </w:r>
          </w:p>
        </w:tc>
      </w:tr>
      <w:tr w:rsidR="00066B19" w:rsidRPr="0055113B" w14:paraId="0CAAF387" w14:textId="52C2E6B9"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4D582188" w14:textId="554D8261" w:rsidR="00066B19" w:rsidRPr="0055113B" w:rsidRDefault="00066B19" w:rsidP="00066B19">
            <w:pPr>
              <w:pStyle w:val="CUPBullet1"/>
              <w:numPr>
                <w:ilvl w:val="0"/>
                <w:numId w:val="0"/>
              </w:numPr>
              <w:spacing w:before="40" w:after="40"/>
              <w:rPr>
                <w:rFonts w:ascii="Arial" w:hAnsi="Arial" w:cs="Arial"/>
                <w:sz w:val="16"/>
                <w:lang w:val="en-US"/>
              </w:rPr>
            </w:pPr>
            <w:r>
              <w:rPr>
                <w:rFonts w:ascii="Arial" w:hAnsi="Arial" w:cs="Arial"/>
                <w:sz w:val="16"/>
                <w:szCs w:val="16"/>
                <w:lang w:val="el-GR"/>
              </w:rPr>
              <w:t>Εκπομπές ρύπων</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90B36BF" w14:textId="63CF13E6" w:rsidR="00066B19" w:rsidRPr="0055113B" w:rsidRDefault="00066B19" w:rsidP="00066B19">
            <w:pPr>
              <w:spacing w:before="40" w:after="40"/>
              <w:jc w:val="center"/>
              <w:rPr>
                <w:rFonts w:cs="Arial"/>
                <w:color w:val="000000"/>
                <w:sz w:val="16"/>
                <w:vertAlign w:val="superscript"/>
                <w:lang w:val="en-US"/>
              </w:rPr>
            </w:pPr>
            <w:r w:rsidRPr="0055113B">
              <w:rPr>
                <w:rFonts w:cs="Arial"/>
                <w:color w:val="000000"/>
                <w:sz w:val="16"/>
                <w:lang w:val="en-US"/>
              </w:rPr>
              <w:t>Euro 6</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FD5A63A" w14:textId="1A3B577E"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Euro 6</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E401D25" w14:textId="719836B1"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Euro 6</w:t>
            </w:r>
          </w:p>
        </w:tc>
      </w:tr>
      <w:tr w:rsidR="00066B19" w:rsidRPr="0055113B" w14:paraId="3ABAB34F" w14:textId="790AC8AA"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154D48C7" w14:textId="366A0FDA"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sz w:val="16"/>
                <w:szCs w:val="16"/>
                <w:lang w:val="el-GR"/>
              </w:rPr>
              <w:t>Καύσιμο</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0EDBFC0" w14:textId="4865F221"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Diesel</w:t>
            </w:r>
            <w:r w:rsidRPr="0055113B">
              <w:rPr>
                <w:rFonts w:cs="Arial"/>
                <w:color w:val="000000"/>
                <w:sz w:val="16"/>
                <w:vertAlign w:val="superscript"/>
                <w:lang w:val="en-US"/>
              </w:rPr>
              <w:t>1</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BC31240" w14:textId="40886005"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Diesel</w:t>
            </w:r>
            <w:r w:rsidRPr="0055113B">
              <w:rPr>
                <w:rFonts w:cs="Arial"/>
                <w:color w:val="000000"/>
                <w:sz w:val="16"/>
                <w:vertAlign w:val="superscript"/>
                <w:lang w:val="en-US"/>
              </w:rPr>
              <w:t>1</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BE21133" w14:textId="462E4226"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Diesel</w:t>
            </w:r>
            <w:r w:rsidRPr="0055113B">
              <w:rPr>
                <w:rFonts w:cs="Arial"/>
                <w:color w:val="000000"/>
                <w:sz w:val="16"/>
                <w:vertAlign w:val="superscript"/>
                <w:lang w:val="en-US"/>
              </w:rPr>
              <w:t>1</w:t>
            </w:r>
          </w:p>
        </w:tc>
      </w:tr>
      <w:tr w:rsidR="00066B19" w:rsidRPr="0055113B" w14:paraId="5706358D" w14:textId="63B9BDB3"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277DB91D" w14:textId="716F5CCE"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color w:val="000000"/>
                <w:sz w:val="16"/>
                <w:lang w:val="el-GR"/>
              </w:rPr>
              <w:t>Αριθμός κυλίνδρων</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D335817" w14:textId="77777777"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4</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4599F93" w14:textId="02D11683"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4</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5C739EE" w14:textId="259FF3D3"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4</w:t>
            </w:r>
          </w:p>
        </w:tc>
      </w:tr>
      <w:tr w:rsidR="00066B19" w:rsidRPr="0055113B" w14:paraId="6A2D0142" w14:textId="50F8E3B8"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2441571D" w14:textId="656B734C"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sz w:val="16"/>
                <w:szCs w:val="16"/>
                <w:lang w:val="el-GR"/>
              </w:rPr>
              <w:t>Κυβισμός</w:t>
            </w:r>
            <w:r w:rsidRPr="00911DAF">
              <w:rPr>
                <w:rFonts w:ascii="Arial" w:hAnsi="Arial" w:cs="Arial"/>
                <w:sz w:val="16"/>
                <w:szCs w:val="16"/>
                <w:lang w:val="en-US"/>
              </w:rPr>
              <w:t xml:space="preserve"> cm</w:t>
            </w:r>
            <w:r w:rsidRPr="00911DAF">
              <w:rPr>
                <w:rFonts w:ascii="Arial" w:hAnsi="Arial" w:cs="Arial"/>
                <w:sz w:val="16"/>
                <w:szCs w:val="16"/>
                <w:vertAlign w:val="superscript"/>
                <w:lang w:val="en-US"/>
              </w:rPr>
              <w:t>3</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9B7B4CB" w14:textId="5B0FFF40" w:rsidR="00066B19" w:rsidRPr="0055113B" w:rsidRDefault="00066B19" w:rsidP="00066B19">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560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681B761" w14:textId="6AE7A091" w:rsidR="00066B19" w:rsidRPr="0055113B" w:rsidRDefault="00066B19" w:rsidP="00066B19">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560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79FD7F8" w14:textId="2805AC90" w:rsidR="00066B19" w:rsidRPr="0055113B" w:rsidRDefault="00066B19" w:rsidP="00066B19">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560</w:t>
            </w:r>
          </w:p>
        </w:tc>
      </w:tr>
      <w:tr w:rsidR="00066B19" w:rsidRPr="0055113B" w14:paraId="732F92B2" w14:textId="299A59D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5B963BB5" w14:textId="4F3E55F0"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sz w:val="16"/>
                <w:szCs w:val="16"/>
                <w:lang w:val="el-GR"/>
              </w:rPr>
              <w:t>Διάμετρος/διαδρομή</w:t>
            </w:r>
            <w:r w:rsidRPr="00911DAF">
              <w:rPr>
                <w:rFonts w:ascii="Arial" w:hAnsi="Arial" w:cs="Arial"/>
                <w:sz w:val="16"/>
                <w:szCs w:val="16"/>
                <w:lang w:val="en-US"/>
              </w:rPr>
              <w:t xml:space="preserve"> mm </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D7D7CD3" w14:textId="396E3E6D"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7</w:t>
            </w:r>
            <w:r>
              <w:rPr>
                <w:rFonts w:cs="Arial"/>
                <w:color w:val="000000"/>
                <w:sz w:val="16"/>
                <w:lang w:val="en-US"/>
              </w:rPr>
              <w:t>5.</w:t>
            </w:r>
            <w:r w:rsidRPr="0055113B">
              <w:rPr>
                <w:rFonts w:cs="Arial"/>
                <w:color w:val="000000"/>
                <w:sz w:val="16"/>
                <w:lang w:val="en-US"/>
              </w:rPr>
              <w:t>0</w:t>
            </w:r>
            <w:r>
              <w:rPr>
                <w:rFonts w:cs="Arial"/>
                <w:color w:val="000000"/>
                <w:sz w:val="16"/>
                <w:lang w:val="en-US"/>
              </w:rPr>
              <w:t xml:space="preserve"> / 88.</w:t>
            </w:r>
            <w:r w:rsidRPr="0055113B">
              <w:rPr>
                <w:rFonts w:cs="Arial"/>
                <w:color w:val="000000"/>
                <w:sz w:val="16"/>
                <w:lang w:val="en-US"/>
              </w:rPr>
              <w:t>3</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0C1D33E" w14:textId="0B5FF6E2"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7</w:t>
            </w:r>
            <w:r>
              <w:rPr>
                <w:rFonts w:cs="Arial"/>
                <w:color w:val="000000"/>
                <w:sz w:val="16"/>
                <w:lang w:val="en-US"/>
              </w:rPr>
              <w:t>5.</w:t>
            </w:r>
            <w:r w:rsidRPr="0055113B">
              <w:rPr>
                <w:rFonts w:cs="Arial"/>
                <w:color w:val="000000"/>
                <w:sz w:val="16"/>
                <w:lang w:val="en-US"/>
              </w:rPr>
              <w:t>0</w:t>
            </w:r>
            <w:r>
              <w:rPr>
                <w:rFonts w:cs="Arial"/>
                <w:color w:val="000000"/>
                <w:sz w:val="16"/>
                <w:lang w:val="en-US"/>
              </w:rPr>
              <w:t xml:space="preserve"> / 88.</w:t>
            </w:r>
            <w:r w:rsidRPr="0055113B">
              <w:rPr>
                <w:rFonts w:cs="Arial"/>
                <w:color w:val="000000"/>
                <w:sz w:val="16"/>
                <w:lang w:val="en-US"/>
              </w:rPr>
              <w:t>3</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22A7DF9" w14:textId="3DB16B8F"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7</w:t>
            </w:r>
            <w:r>
              <w:rPr>
                <w:rFonts w:cs="Arial"/>
                <w:color w:val="000000"/>
                <w:sz w:val="16"/>
                <w:lang w:val="en-US"/>
              </w:rPr>
              <w:t>5.</w:t>
            </w:r>
            <w:r w:rsidRPr="0055113B">
              <w:rPr>
                <w:rFonts w:cs="Arial"/>
                <w:color w:val="000000"/>
                <w:sz w:val="16"/>
                <w:lang w:val="en-US"/>
              </w:rPr>
              <w:t>0</w:t>
            </w:r>
            <w:r>
              <w:rPr>
                <w:rFonts w:cs="Arial"/>
                <w:color w:val="000000"/>
                <w:sz w:val="16"/>
                <w:lang w:val="en-US"/>
              </w:rPr>
              <w:t xml:space="preserve"> / 88.</w:t>
            </w:r>
            <w:r w:rsidRPr="0055113B">
              <w:rPr>
                <w:rFonts w:cs="Arial"/>
                <w:color w:val="000000"/>
                <w:sz w:val="16"/>
                <w:lang w:val="en-US"/>
              </w:rPr>
              <w:t>3</w:t>
            </w:r>
          </w:p>
        </w:tc>
      </w:tr>
      <w:tr w:rsidR="00066B19" w:rsidRPr="0055113B" w14:paraId="25755394" w14:textId="3006A312"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031B9D52" w14:textId="64F70BE4" w:rsidR="00066B19" w:rsidRPr="0055113B" w:rsidRDefault="00066B19" w:rsidP="00066B19">
            <w:pPr>
              <w:pStyle w:val="CUPBullet1"/>
              <w:numPr>
                <w:ilvl w:val="0"/>
                <w:numId w:val="0"/>
              </w:numPr>
              <w:tabs>
                <w:tab w:val="left" w:pos="2364"/>
              </w:tabs>
              <w:spacing w:before="40" w:after="40"/>
              <w:rPr>
                <w:rFonts w:ascii="Arial" w:hAnsi="Arial" w:cs="Arial"/>
                <w:color w:val="000000"/>
                <w:sz w:val="16"/>
                <w:lang w:val="en-US"/>
              </w:rPr>
            </w:pPr>
            <w:r>
              <w:rPr>
                <w:rFonts w:ascii="Arial" w:hAnsi="Arial" w:cs="Arial"/>
                <w:sz w:val="16"/>
                <w:szCs w:val="16"/>
                <w:lang w:val="el-GR"/>
              </w:rPr>
              <w:t>Μέγιστη ισχύς</w:t>
            </w:r>
            <w:r w:rsidRPr="00911DAF">
              <w:rPr>
                <w:rFonts w:ascii="Arial" w:hAnsi="Arial" w:cs="Arial"/>
                <w:sz w:val="16"/>
                <w:szCs w:val="16"/>
                <w:lang w:val="en-US"/>
              </w:rPr>
              <w:t xml:space="preserve"> kW (hp)</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56F0092" w14:textId="32E80798"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 xml:space="preserve">73 (99) / </w:t>
            </w:r>
            <w:r>
              <w:rPr>
                <w:rFonts w:cs="Arial"/>
                <w:color w:val="000000"/>
                <w:sz w:val="16"/>
                <w:lang w:val="en-US"/>
              </w:rPr>
              <w:t>3,</w:t>
            </w:r>
            <w:r w:rsidRPr="0055113B">
              <w:rPr>
                <w:rFonts w:cs="Arial"/>
                <w:color w:val="000000"/>
                <w:sz w:val="16"/>
                <w:lang w:val="en-US"/>
              </w:rPr>
              <w:t>750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B67A9F5" w14:textId="78E01F39"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 xml:space="preserve">73 (99) / </w:t>
            </w:r>
            <w:r>
              <w:rPr>
                <w:rFonts w:cs="Arial"/>
                <w:color w:val="000000"/>
                <w:sz w:val="16"/>
                <w:lang w:val="en-US"/>
              </w:rPr>
              <w:t>3,</w:t>
            </w:r>
            <w:r w:rsidRPr="0055113B">
              <w:rPr>
                <w:rFonts w:cs="Arial"/>
                <w:color w:val="000000"/>
                <w:sz w:val="16"/>
                <w:lang w:val="en-US"/>
              </w:rPr>
              <w:t>750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E75BA35" w14:textId="23CD4E89"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 xml:space="preserve">88 (120) / </w:t>
            </w:r>
            <w:r>
              <w:rPr>
                <w:rFonts w:cs="Arial"/>
                <w:color w:val="000000"/>
                <w:sz w:val="16"/>
                <w:lang w:val="en-US"/>
              </w:rPr>
              <w:t>3,</w:t>
            </w:r>
            <w:r w:rsidRPr="0055113B">
              <w:rPr>
                <w:rFonts w:cs="Arial"/>
                <w:color w:val="000000"/>
                <w:sz w:val="16"/>
                <w:lang w:val="en-US"/>
              </w:rPr>
              <w:t>500</w:t>
            </w:r>
          </w:p>
        </w:tc>
      </w:tr>
      <w:tr w:rsidR="00066B19" w:rsidRPr="0055113B" w14:paraId="12CF1F6F" w14:textId="748C8F23"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211423D1" w14:textId="5692CA24" w:rsidR="00066B19" w:rsidRPr="00066B19" w:rsidRDefault="00066B19" w:rsidP="00066B19">
            <w:pPr>
              <w:pStyle w:val="CUPBullet1"/>
              <w:numPr>
                <w:ilvl w:val="0"/>
                <w:numId w:val="0"/>
              </w:numPr>
              <w:spacing w:before="40" w:after="40"/>
              <w:rPr>
                <w:rFonts w:ascii="Arial" w:hAnsi="Arial" w:cs="Arial"/>
                <w:color w:val="000000"/>
                <w:sz w:val="16"/>
                <w:lang w:val="el-GR"/>
              </w:rPr>
            </w:pPr>
            <w:r>
              <w:rPr>
                <w:rFonts w:ascii="Arial" w:hAnsi="Arial" w:cs="Arial"/>
                <w:sz w:val="16"/>
                <w:szCs w:val="16"/>
                <w:lang w:val="el-GR"/>
              </w:rPr>
              <w:t>Μέγιστη ροπή</w:t>
            </w:r>
            <w:r w:rsidRPr="00F41B2B">
              <w:rPr>
                <w:rFonts w:ascii="Arial" w:hAnsi="Arial" w:cs="Arial"/>
                <w:sz w:val="16"/>
                <w:szCs w:val="16"/>
                <w:lang w:val="el-GR"/>
              </w:rPr>
              <w:t xml:space="preserve"> </w:t>
            </w:r>
            <w:r w:rsidRPr="00911DAF">
              <w:rPr>
                <w:rFonts w:ascii="Arial" w:hAnsi="Arial" w:cs="Arial"/>
                <w:sz w:val="16"/>
                <w:szCs w:val="16"/>
                <w:lang w:val="en-US"/>
              </w:rPr>
              <w:t>Nm</w:t>
            </w:r>
            <w:r w:rsidRPr="00F41B2B">
              <w:rPr>
                <w:rFonts w:ascii="Arial" w:hAnsi="Arial" w:cs="Arial"/>
                <w:sz w:val="16"/>
                <w:szCs w:val="16"/>
                <w:lang w:val="el-GR"/>
              </w:rPr>
              <w:t xml:space="preserve"> / </w:t>
            </w:r>
            <w:r w:rsidRPr="00911DAF">
              <w:rPr>
                <w:rFonts w:ascii="Arial" w:hAnsi="Arial" w:cs="Arial"/>
                <w:sz w:val="16"/>
                <w:szCs w:val="16"/>
                <w:lang w:val="en-US"/>
              </w:rPr>
              <w:t>at</w:t>
            </w:r>
            <w:r w:rsidRPr="00F41B2B">
              <w:rPr>
                <w:rFonts w:ascii="Arial" w:hAnsi="Arial" w:cs="Arial"/>
                <w:sz w:val="16"/>
                <w:szCs w:val="16"/>
                <w:lang w:val="el-GR"/>
              </w:rPr>
              <w:t xml:space="preserve"> </w:t>
            </w:r>
            <w:r w:rsidRPr="00911DAF">
              <w:rPr>
                <w:rFonts w:ascii="Arial" w:hAnsi="Arial" w:cs="Arial"/>
                <w:sz w:val="16"/>
                <w:szCs w:val="16"/>
                <w:lang w:val="en-US"/>
              </w:rPr>
              <w:t>rpm</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CAED49B" w14:textId="3721318A"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2</w:t>
            </w:r>
            <w:r>
              <w:rPr>
                <w:rFonts w:cs="Arial"/>
                <w:color w:val="000000"/>
                <w:sz w:val="16"/>
                <w:lang w:val="en-US"/>
              </w:rPr>
              <w:t>54 / 1,</w:t>
            </w:r>
            <w:r w:rsidRPr="0055113B">
              <w:rPr>
                <w:rFonts w:cs="Arial"/>
                <w:color w:val="000000"/>
                <w:sz w:val="16"/>
                <w:lang w:val="en-US"/>
              </w:rPr>
              <w:t>750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6AC5FB2" w14:textId="52B71843"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2</w:t>
            </w:r>
            <w:r>
              <w:rPr>
                <w:rFonts w:cs="Arial"/>
                <w:color w:val="000000"/>
                <w:sz w:val="16"/>
                <w:lang w:val="en-US"/>
              </w:rPr>
              <w:t>54 / 1,</w:t>
            </w:r>
            <w:r w:rsidRPr="0055113B">
              <w:rPr>
                <w:rFonts w:cs="Arial"/>
                <w:color w:val="000000"/>
                <w:sz w:val="16"/>
                <w:lang w:val="en-US"/>
              </w:rPr>
              <w:t>750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A1F0350" w14:textId="0A419066"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3</w:t>
            </w:r>
            <w:r>
              <w:rPr>
                <w:rFonts w:cs="Arial"/>
                <w:color w:val="000000"/>
                <w:sz w:val="16"/>
                <w:lang w:val="en-US"/>
              </w:rPr>
              <w:t>00 / 1,</w:t>
            </w:r>
            <w:r w:rsidRPr="0055113B">
              <w:rPr>
                <w:rFonts w:cs="Arial"/>
                <w:color w:val="000000"/>
                <w:sz w:val="16"/>
                <w:lang w:val="en-US"/>
              </w:rPr>
              <w:t>750</w:t>
            </w:r>
          </w:p>
        </w:tc>
      </w:tr>
      <w:tr w:rsidR="00066B19" w:rsidRPr="0055113B" w14:paraId="32A89032" w14:textId="1ABB06BF"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2EF5931B" w14:textId="2699DE71"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sz w:val="16"/>
                <w:szCs w:val="16"/>
                <w:lang w:val="el-GR"/>
              </w:rPr>
              <w:t>Αναλογία συμπίεσης</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E194BFA" w14:textId="2022F3B6"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17</w:t>
            </w:r>
            <w:r>
              <w:rPr>
                <w:rFonts w:cs="Arial"/>
                <w:color w:val="000000"/>
                <w:sz w:val="16"/>
                <w:lang w:val="en-US"/>
              </w:rPr>
              <w:t>.</w:t>
            </w:r>
            <w:r w:rsidRPr="0055113B">
              <w:rPr>
                <w:rFonts w:cs="Arial"/>
                <w:color w:val="000000"/>
                <w:sz w:val="16"/>
                <w:lang w:val="en-US"/>
              </w:rPr>
              <w:t>0 : 1</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AAABFA4" w14:textId="6718652B"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17</w:t>
            </w:r>
            <w:r>
              <w:rPr>
                <w:rFonts w:cs="Arial"/>
                <w:color w:val="000000"/>
                <w:sz w:val="16"/>
                <w:lang w:val="en-US"/>
              </w:rPr>
              <w:t>.</w:t>
            </w:r>
            <w:r w:rsidRPr="0055113B">
              <w:rPr>
                <w:rFonts w:cs="Arial"/>
                <w:color w:val="000000"/>
                <w:sz w:val="16"/>
                <w:lang w:val="en-US"/>
              </w:rPr>
              <w:t>0:1</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B846F24" w14:textId="08051EB8"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17</w:t>
            </w:r>
            <w:r>
              <w:rPr>
                <w:rFonts w:cs="Arial"/>
                <w:color w:val="000000"/>
                <w:sz w:val="16"/>
                <w:lang w:val="en-US"/>
              </w:rPr>
              <w:t>.</w:t>
            </w:r>
            <w:r w:rsidRPr="0055113B">
              <w:rPr>
                <w:rFonts w:cs="Arial"/>
                <w:color w:val="000000"/>
                <w:sz w:val="16"/>
                <w:lang w:val="en-US"/>
              </w:rPr>
              <w:t>0 : 1</w:t>
            </w:r>
          </w:p>
        </w:tc>
      </w:tr>
      <w:tr w:rsidR="00066B19" w:rsidRPr="0055113B" w14:paraId="3925CDAF"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44F80A8A" w14:textId="67B6F168" w:rsidR="00066B19" w:rsidRPr="0055113B" w:rsidRDefault="00066B19" w:rsidP="00066B19">
            <w:pPr>
              <w:pStyle w:val="CUPBullet1"/>
              <w:numPr>
                <w:ilvl w:val="0"/>
                <w:numId w:val="0"/>
              </w:numPr>
              <w:spacing w:before="40" w:after="40"/>
              <w:rPr>
                <w:rFonts w:ascii="Arial" w:hAnsi="Arial" w:cs="Arial"/>
                <w:sz w:val="16"/>
                <w:szCs w:val="16"/>
                <w:lang w:val="en-US"/>
              </w:rPr>
            </w:pPr>
            <w:r>
              <w:rPr>
                <w:rFonts w:ascii="Arial" w:hAnsi="Arial" w:cs="Arial"/>
                <w:sz w:val="16"/>
                <w:szCs w:val="16"/>
                <w:lang w:val="el-GR"/>
              </w:rPr>
              <w:t>Σχέση μετάδοσης</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AB938E1" w14:textId="32946BE2" w:rsidR="00066B19" w:rsidRPr="0055113B" w:rsidRDefault="00066B19" w:rsidP="00066B19">
            <w:pPr>
              <w:spacing w:before="40" w:after="40"/>
              <w:jc w:val="center"/>
              <w:rPr>
                <w:rFonts w:cs="Arial"/>
                <w:color w:val="000000"/>
                <w:sz w:val="16"/>
                <w:lang w:val="en-US"/>
              </w:rPr>
            </w:pPr>
            <w:r>
              <w:rPr>
                <w:rFonts w:cs="Arial"/>
                <w:color w:val="000000"/>
                <w:sz w:val="16"/>
                <w:lang w:val="en-US"/>
              </w:rPr>
              <w:t>3.</w:t>
            </w:r>
            <w:r w:rsidRPr="0055113B">
              <w:rPr>
                <w:rFonts w:cs="Arial"/>
                <w:color w:val="000000"/>
                <w:sz w:val="16"/>
                <w:lang w:val="en-US"/>
              </w:rPr>
              <w:t>79</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EC80D65" w14:textId="7C1FFE52" w:rsidR="00066B19" w:rsidRPr="0055113B" w:rsidRDefault="00066B19" w:rsidP="00066B19">
            <w:pPr>
              <w:spacing w:before="40" w:after="40"/>
              <w:jc w:val="center"/>
              <w:rPr>
                <w:rFonts w:cs="Arial"/>
                <w:color w:val="000000"/>
                <w:sz w:val="16"/>
                <w:lang w:val="en-US"/>
              </w:rPr>
            </w:pPr>
            <w:r>
              <w:rPr>
                <w:rFonts w:cs="Arial"/>
                <w:color w:val="000000"/>
                <w:sz w:val="16"/>
                <w:lang w:val="en-US"/>
              </w:rPr>
              <w:t>3.</w:t>
            </w:r>
            <w:r w:rsidRPr="0055113B">
              <w:rPr>
                <w:rFonts w:cs="Arial"/>
                <w:color w:val="000000"/>
                <w:sz w:val="16"/>
                <w:lang w:val="en-US"/>
              </w:rPr>
              <w:t>47</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BB6A6B2" w14:textId="7802A653" w:rsidR="00066B19" w:rsidRPr="0055113B" w:rsidRDefault="00066B19" w:rsidP="00066B19">
            <w:pPr>
              <w:spacing w:before="40" w:after="40"/>
              <w:jc w:val="center"/>
              <w:rPr>
                <w:rFonts w:cs="Arial"/>
                <w:color w:val="000000"/>
                <w:sz w:val="16"/>
                <w:lang w:val="en-US"/>
              </w:rPr>
            </w:pPr>
            <w:r>
              <w:rPr>
                <w:rFonts w:cs="Arial"/>
                <w:color w:val="000000"/>
                <w:sz w:val="16"/>
                <w:lang w:val="en-US"/>
              </w:rPr>
              <w:t>3.</w:t>
            </w:r>
            <w:r w:rsidRPr="0055113B">
              <w:rPr>
                <w:rFonts w:cs="Arial"/>
                <w:color w:val="000000"/>
                <w:sz w:val="16"/>
                <w:lang w:val="en-US"/>
              </w:rPr>
              <w:t>90</w:t>
            </w:r>
          </w:p>
        </w:tc>
      </w:tr>
      <w:tr w:rsidR="00066B19" w:rsidRPr="0055113B" w14:paraId="7115A310" w14:textId="28DB6AD8"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07B09905" w14:textId="7E548576" w:rsidR="00066B19" w:rsidRPr="0055113B" w:rsidRDefault="00066B19" w:rsidP="00066B19">
            <w:pPr>
              <w:pStyle w:val="CUPBullet1"/>
              <w:numPr>
                <w:ilvl w:val="0"/>
                <w:numId w:val="0"/>
              </w:numPr>
              <w:spacing w:before="40" w:after="40"/>
              <w:rPr>
                <w:rFonts w:ascii="Arial" w:hAnsi="Arial" w:cs="Arial"/>
                <w:sz w:val="16"/>
                <w:lang w:val="en-US"/>
              </w:rPr>
            </w:pPr>
            <w:r>
              <w:rPr>
                <w:rFonts w:ascii="Arial" w:hAnsi="Arial" w:cs="Arial"/>
                <w:sz w:val="16"/>
                <w:szCs w:val="16"/>
                <w:lang w:val="el-GR"/>
              </w:rPr>
              <w:t>Χωρητικότητα ρεζερβουάρ</w:t>
            </w:r>
            <w:r w:rsidRPr="00911DAF">
              <w:rPr>
                <w:rFonts w:ascii="Arial" w:hAnsi="Arial" w:cs="Arial"/>
                <w:sz w:val="16"/>
                <w:szCs w:val="16"/>
                <w:lang w:val="en-US"/>
              </w:rPr>
              <w:t xml:space="preserve"> l</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CEB19E7" w14:textId="10C47135"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45</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1E210DC" w14:textId="091A92B6"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45</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24D7888" w14:textId="4B3D0129"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45</w:t>
            </w:r>
          </w:p>
        </w:tc>
      </w:tr>
      <w:tr w:rsidR="000D5407" w:rsidRPr="001E085A" w14:paraId="2F672ECC" w14:textId="77777777" w:rsidTr="000D5407">
        <w:trPr>
          <w:cantSplit/>
          <w:trHeight w:val="369"/>
          <w:jc w:val="center"/>
        </w:trPr>
        <w:tc>
          <w:tcPr>
            <w:tcW w:w="5000" w:type="pct"/>
            <w:gridSpan w:val="4"/>
            <w:tcBorders>
              <w:bottom w:val="single" w:sz="12" w:space="0" w:color="FFFFFF"/>
              <w:right w:val="single" w:sz="12" w:space="0" w:color="FFFFFF"/>
            </w:tcBorders>
            <w:shd w:val="pct50" w:color="auto" w:fill="auto"/>
            <w:vAlign w:val="center"/>
          </w:tcPr>
          <w:p w14:paraId="07CF1BB9" w14:textId="5FF007AA" w:rsidR="000D5407" w:rsidRPr="00066B19" w:rsidRDefault="000D5407" w:rsidP="000D5407">
            <w:pPr>
              <w:spacing w:before="40" w:after="40"/>
              <w:rPr>
                <w:rFonts w:cs="Arial"/>
                <w:color w:val="FFFFFF"/>
                <w:sz w:val="4"/>
                <w:lang w:val="el-GR"/>
              </w:rPr>
            </w:pPr>
            <w:r w:rsidRPr="00066B19">
              <w:rPr>
                <w:lang w:val="el-GR"/>
              </w:rPr>
              <w:br w:type="page"/>
            </w:r>
            <w:r w:rsidR="00066B19">
              <w:rPr>
                <w:rFonts w:cs="Arial"/>
                <w:b/>
                <w:color w:val="FFFFFF"/>
                <w:lang w:val="el-GR"/>
              </w:rPr>
              <w:t>Βάρος και φορτία άξονα σε</w:t>
            </w:r>
            <w:r w:rsidR="00066B19" w:rsidRPr="00F41B2B">
              <w:rPr>
                <w:rFonts w:cs="Arial"/>
                <w:b/>
                <w:color w:val="FFFFFF"/>
                <w:lang w:val="el-GR"/>
              </w:rPr>
              <w:t xml:space="preserve"> </w:t>
            </w:r>
            <w:r w:rsidR="00066B19" w:rsidRPr="00911DAF">
              <w:rPr>
                <w:rFonts w:cs="Arial"/>
                <w:b/>
                <w:color w:val="FFFFFF"/>
              </w:rPr>
              <w:t>kg</w:t>
            </w:r>
          </w:p>
        </w:tc>
      </w:tr>
      <w:tr w:rsidR="00066B19" w:rsidRPr="00A10602" w14:paraId="6AFFC61B"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247B107E" w14:textId="5B6A34D5" w:rsidR="00066B19" w:rsidRPr="00066B19" w:rsidRDefault="00066B19" w:rsidP="00066B19">
            <w:pPr>
              <w:pStyle w:val="CUPBullet1"/>
              <w:numPr>
                <w:ilvl w:val="0"/>
                <w:numId w:val="0"/>
              </w:numPr>
              <w:spacing w:before="40" w:after="40"/>
              <w:rPr>
                <w:rFonts w:ascii="Arial" w:hAnsi="Arial" w:cs="Arial"/>
                <w:color w:val="000000"/>
                <w:sz w:val="16"/>
                <w:lang w:val="el-GR"/>
              </w:rPr>
            </w:pPr>
            <w:r>
              <w:rPr>
                <w:rFonts w:ascii="Arial" w:hAnsi="Arial" w:cs="Arial"/>
                <w:sz w:val="16"/>
                <w:lang w:val="el-GR"/>
              </w:rPr>
              <w:t>Απόβαρο</w:t>
            </w:r>
            <w:r w:rsidRPr="00F41B2B">
              <w:rPr>
                <w:rFonts w:ascii="Arial" w:hAnsi="Arial" w:cs="Arial"/>
                <w:sz w:val="16"/>
                <w:lang w:val="el-GR"/>
              </w:rPr>
              <w:t xml:space="preserve"> </w:t>
            </w:r>
            <w:r>
              <w:rPr>
                <w:rFonts w:ascii="Arial" w:hAnsi="Arial" w:cs="Arial"/>
                <w:sz w:val="16"/>
                <w:lang w:val="el-GR"/>
              </w:rPr>
              <w:t>με</w:t>
            </w:r>
            <w:r w:rsidRPr="00F41B2B">
              <w:rPr>
                <w:rFonts w:ascii="Arial" w:hAnsi="Arial" w:cs="Arial"/>
                <w:sz w:val="16"/>
                <w:lang w:val="el-GR"/>
              </w:rPr>
              <w:t xml:space="preserve"> </w:t>
            </w:r>
            <w:r>
              <w:rPr>
                <w:rFonts w:ascii="Arial" w:hAnsi="Arial" w:cs="Arial"/>
                <w:sz w:val="16"/>
                <w:lang w:val="el-GR"/>
              </w:rPr>
              <w:t>οδηγό</w:t>
            </w:r>
            <w:r w:rsidRPr="00F41B2B">
              <w:rPr>
                <w:rFonts w:ascii="Arial" w:hAnsi="Arial" w:cs="Arial"/>
                <w:sz w:val="16"/>
                <w:lang w:val="el-GR"/>
              </w:rPr>
              <w:t xml:space="preserve"> (</w:t>
            </w:r>
            <w:r>
              <w:rPr>
                <w:rFonts w:ascii="Arial" w:hAnsi="Arial" w:cs="Arial"/>
                <w:sz w:val="16"/>
                <w:lang w:val="el-GR"/>
              </w:rPr>
              <w:t>σύμφωνα με</w:t>
            </w:r>
            <w:r w:rsidRPr="00F41B2B">
              <w:rPr>
                <w:rFonts w:ascii="Arial" w:hAnsi="Arial" w:cs="Arial"/>
                <w:sz w:val="16"/>
                <w:lang w:val="el-GR"/>
              </w:rPr>
              <w:t xml:space="preserve"> 70/156/</w:t>
            </w:r>
            <w:r w:rsidRPr="00911DAF">
              <w:rPr>
                <w:rFonts w:ascii="Arial" w:hAnsi="Arial" w:cs="Arial"/>
                <w:sz w:val="16"/>
                <w:lang w:val="en-US"/>
              </w:rPr>
              <w:t>EEC</w:t>
            </w:r>
            <w:r w:rsidRPr="00F41B2B">
              <w:rPr>
                <w:rFonts w:ascii="Arial" w:hAnsi="Arial" w:cs="Arial"/>
                <w:sz w:val="16"/>
                <w:lang w:val="el-GR"/>
              </w:rPr>
              <w:t xml:space="preserve">) </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0347716" w14:textId="5A60BAE4"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1,278</w:t>
            </w:r>
            <w:r w:rsidRPr="00A10602">
              <w:rPr>
                <w:rFonts w:cs="Arial"/>
                <w:color w:val="000000"/>
                <w:sz w:val="16"/>
                <w:vertAlign w:val="superscript"/>
                <w:lang w:val="en-US"/>
              </w:rPr>
              <w:t>2</w:t>
            </w:r>
            <w:r w:rsidRPr="00A10602">
              <w:rPr>
                <w:rFonts w:cs="Arial"/>
                <w:color w:val="000000"/>
                <w:sz w:val="16"/>
                <w:lang w:val="en-US"/>
              </w:rPr>
              <w:t>/1.289</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7C93B25" w14:textId="7B482613"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1,289</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DEEBE1B" w14:textId="37DD10B5"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1,319</w:t>
            </w:r>
          </w:p>
        </w:tc>
      </w:tr>
      <w:tr w:rsidR="00066B19" w:rsidRPr="00A10602" w14:paraId="6F9CCFA6"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715FF1C4" w14:textId="1DFB3160" w:rsidR="00066B19" w:rsidRPr="00A10602" w:rsidRDefault="00066B19" w:rsidP="00066B19">
            <w:pPr>
              <w:pStyle w:val="CUPBullet1"/>
              <w:numPr>
                <w:ilvl w:val="0"/>
                <w:numId w:val="0"/>
              </w:numPr>
              <w:spacing w:before="40" w:after="40"/>
              <w:rPr>
                <w:rFonts w:ascii="Arial" w:hAnsi="Arial" w:cs="Arial"/>
                <w:sz w:val="16"/>
                <w:lang w:val="en-US"/>
              </w:rPr>
            </w:pPr>
            <w:r>
              <w:rPr>
                <w:rFonts w:ascii="Arial" w:hAnsi="Arial" w:cs="Arial"/>
                <w:sz w:val="16"/>
                <w:lang w:val="el-GR"/>
              </w:rPr>
              <w:t>Επιτρεπόμενο μικτό βάρος οχήματος</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8CAE511" w14:textId="56D2CA94"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1,820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AC27033" w14:textId="0940D442"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1,820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057491E" w14:textId="560D635E"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1,840</w:t>
            </w:r>
          </w:p>
        </w:tc>
      </w:tr>
      <w:tr w:rsidR="00066B19" w:rsidRPr="00A10602" w14:paraId="5B123054"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6DD705A5" w14:textId="07E62AFD" w:rsidR="00066B19" w:rsidRPr="00A10602" w:rsidRDefault="00066B19" w:rsidP="00066B19">
            <w:pPr>
              <w:pStyle w:val="CUPBullet1"/>
              <w:numPr>
                <w:ilvl w:val="0"/>
                <w:numId w:val="0"/>
              </w:numPr>
              <w:spacing w:before="40" w:after="40"/>
              <w:rPr>
                <w:rFonts w:ascii="Arial" w:hAnsi="Arial" w:cs="Arial"/>
                <w:sz w:val="16"/>
                <w:lang w:val="en-US"/>
              </w:rPr>
            </w:pPr>
            <w:r>
              <w:rPr>
                <w:rFonts w:ascii="Arial" w:hAnsi="Arial" w:cs="Arial"/>
                <w:sz w:val="16"/>
                <w:lang w:val="el-GR"/>
              </w:rPr>
              <w:t>Ωφέλιμο φορτίο</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D006BD2" w14:textId="56ED3A2A"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542</w:t>
            </w:r>
            <w:r w:rsidRPr="00A10602">
              <w:rPr>
                <w:rFonts w:cs="Arial"/>
                <w:color w:val="000000"/>
                <w:sz w:val="16"/>
                <w:vertAlign w:val="superscript"/>
                <w:lang w:val="en-US"/>
              </w:rPr>
              <w:t>2</w:t>
            </w:r>
            <w:r w:rsidRPr="00A10602">
              <w:rPr>
                <w:rFonts w:cs="Arial"/>
                <w:color w:val="000000"/>
                <w:sz w:val="16"/>
                <w:lang w:val="en-US"/>
              </w:rPr>
              <w:t>/531</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435523F" w14:textId="38F26071"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531</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CA11793" w14:textId="2B815469"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521</w:t>
            </w:r>
          </w:p>
        </w:tc>
      </w:tr>
      <w:tr w:rsidR="00066B19" w:rsidRPr="00A10602" w14:paraId="4A1E9426"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63D4DCC2" w14:textId="76F2E5B8" w:rsidR="00066B19" w:rsidRPr="00A10602" w:rsidRDefault="00066B19" w:rsidP="00066B19">
            <w:pPr>
              <w:pStyle w:val="CUPBullet1"/>
              <w:numPr>
                <w:ilvl w:val="0"/>
                <w:numId w:val="0"/>
              </w:numPr>
              <w:spacing w:before="40" w:after="40"/>
              <w:rPr>
                <w:rFonts w:ascii="Arial" w:hAnsi="Arial" w:cs="Arial"/>
                <w:sz w:val="16"/>
                <w:lang w:val="en-US"/>
              </w:rPr>
            </w:pPr>
            <w:r>
              <w:rPr>
                <w:rFonts w:ascii="Arial" w:hAnsi="Arial" w:cs="Arial"/>
                <w:sz w:val="16"/>
                <w:lang w:val="el-GR"/>
              </w:rPr>
              <w:t>Επιτρεπόμενο φορτίο άξονα, μπροστά</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825DAEF" w14:textId="2EAE7555"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945</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F4D0892" w14:textId="1EAF8B58"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945</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94EABB9" w14:textId="539ABA3A"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970</w:t>
            </w:r>
          </w:p>
        </w:tc>
      </w:tr>
      <w:tr w:rsidR="00066B19" w:rsidRPr="00A10602" w14:paraId="3F4D5272"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12265BA3" w14:textId="10DAD851" w:rsidR="00066B19" w:rsidRPr="00A10602" w:rsidRDefault="00066B19" w:rsidP="00066B19">
            <w:pPr>
              <w:pStyle w:val="CUPBullet1"/>
              <w:numPr>
                <w:ilvl w:val="0"/>
                <w:numId w:val="0"/>
              </w:numPr>
              <w:spacing w:before="40" w:after="40"/>
              <w:rPr>
                <w:rFonts w:ascii="Arial" w:hAnsi="Arial" w:cs="Arial"/>
                <w:sz w:val="16"/>
                <w:lang w:val="en-US"/>
              </w:rPr>
            </w:pPr>
            <w:r>
              <w:rPr>
                <w:rFonts w:ascii="Arial" w:hAnsi="Arial" w:cs="Arial"/>
                <w:sz w:val="16"/>
                <w:lang w:val="el-GR"/>
              </w:rPr>
              <w:t>Επιτρεπόμενο φορτίο άξονα, πίσω</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49629EB" w14:textId="1719BF11"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880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FD314EE" w14:textId="42324AA4"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880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FD6D245" w14:textId="2491B60A"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880</w:t>
            </w:r>
          </w:p>
        </w:tc>
      </w:tr>
      <w:tr w:rsidR="00066B19" w:rsidRPr="00A10602" w14:paraId="1853FC50"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1460ADCB" w14:textId="304D8FFA" w:rsidR="00066B19" w:rsidRPr="00A10602" w:rsidRDefault="00066B19" w:rsidP="00066B19">
            <w:pPr>
              <w:pStyle w:val="CUPBullet1"/>
              <w:numPr>
                <w:ilvl w:val="0"/>
                <w:numId w:val="0"/>
              </w:numPr>
              <w:spacing w:before="40" w:after="40"/>
              <w:rPr>
                <w:rFonts w:ascii="Arial" w:hAnsi="Arial" w:cs="Arial"/>
                <w:sz w:val="16"/>
                <w:vertAlign w:val="superscript"/>
                <w:lang w:val="en-US"/>
              </w:rPr>
            </w:pPr>
            <w:r>
              <w:rPr>
                <w:rFonts w:ascii="Arial" w:hAnsi="Arial" w:cs="Arial"/>
                <w:sz w:val="16"/>
                <w:lang w:val="el-GR"/>
              </w:rPr>
              <w:t>Επιτρεπόμενο φορτίο οροφής</w:t>
            </w:r>
            <w:r w:rsidRPr="00911DAF">
              <w:rPr>
                <w:rFonts w:ascii="Arial" w:hAnsi="Arial" w:cs="Arial"/>
                <w:sz w:val="16"/>
                <w:lang w:val="en-US"/>
              </w:rPr>
              <w:t xml:space="preserve"> </w:t>
            </w:r>
            <w:r>
              <w:rPr>
                <w:rFonts w:ascii="Arial" w:hAnsi="Arial" w:cs="Arial"/>
                <w:sz w:val="16"/>
                <w:vertAlign w:val="superscript"/>
                <w:lang w:val="el-GR"/>
              </w:rPr>
              <w:t>3</w:t>
            </w:r>
            <w:r w:rsidRPr="00911DAF">
              <w:rPr>
                <w:rFonts w:ascii="Arial" w:hAnsi="Arial" w:cs="Arial"/>
                <w:sz w:val="16"/>
                <w:vertAlign w:val="superscript"/>
                <w:lang w:val="en-US"/>
              </w:rPr>
              <w:t>)</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BF7F812" w14:textId="7161669B"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50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2F4B4A3" w14:textId="3B974F36"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50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0C2B2DA" w14:textId="77F17FD2" w:rsidR="00066B19" w:rsidRPr="00A10602" w:rsidRDefault="00066B19" w:rsidP="00066B19">
            <w:pPr>
              <w:spacing w:before="40" w:after="40"/>
              <w:jc w:val="center"/>
              <w:rPr>
                <w:rFonts w:cs="Arial"/>
                <w:color w:val="000000"/>
                <w:sz w:val="16"/>
                <w:lang w:val="en-US"/>
              </w:rPr>
            </w:pPr>
            <w:r w:rsidRPr="00A10602">
              <w:rPr>
                <w:rFonts w:cs="Arial"/>
                <w:color w:val="000000"/>
                <w:sz w:val="16"/>
                <w:lang w:val="en-US"/>
              </w:rPr>
              <w:t>50</w:t>
            </w:r>
          </w:p>
        </w:tc>
      </w:tr>
      <w:tr w:rsidR="000D5407" w:rsidRPr="0055113B" w14:paraId="3B2817F6" w14:textId="77777777" w:rsidTr="000D5407">
        <w:trPr>
          <w:cantSplit/>
          <w:trHeight w:val="342"/>
          <w:jc w:val="center"/>
        </w:trPr>
        <w:tc>
          <w:tcPr>
            <w:tcW w:w="5000" w:type="pct"/>
            <w:gridSpan w:val="4"/>
            <w:tcBorders>
              <w:bottom w:val="single" w:sz="12" w:space="0" w:color="FFFFFF"/>
              <w:right w:val="single" w:sz="12" w:space="0" w:color="FFFFFF"/>
            </w:tcBorders>
            <w:shd w:val="pct50" w:color="auto" w:fill="auto"/>
            <w:vAlign w:val="center"/>
          </w:tcPr>
          <w:p w14:paraId="6903357E" w14:textId="6F03C699" w:rsidR="000D5407" w:rsidRPr="0055113B" w:rsidRDefault="00066B19" w:rsidP="000D5407">
            <w:pPr>
              <w:spacing w:before="40" w:after="40"/>
              <w:rPr>
                <w:rFonts w:cs="Arial"/>
                <w:color w:val="FFFFFF"/>
                <w:sz w:val="4"/>
                <w:lang w:val="en-US"/>
              </w:rPr>
            </w:pPr>
            <w:r>
              <w:rPr>
                <w:rFonts w:cs="Arial"/>
                <w:b/>
                <w:color w:val="FFFFFF"/>
                <w:lang w:val="el-GR"/>
              </w:rPr>
              <w:t>Φορτίο τρέιλερ</w:t>
            </w:r>
            <w:r w:rsidRPr="00911DAF">
              <w:rPr>
                <w:rFonts w:cs="Arial"/>
                <w:b/>
                <w:color w:val="FFFFFF"/>
              </w:rPr>
              <w:t xml:space="preserve"> kg</w:t>
            </w:r>
          </w:p>
        </w:tc>
      </w:tr>
      <w:tr w:rsidR="00066B19" w:rsidRPr="0055113B" w14:paraId="48678334"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0C2C1582" w14:textId="69C2F2A4"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sz w:val="16"/>
                <w:lang w:val="el-GR"/>
              </w:rPr>
              <w:t>Χωρίς φρένο</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241C73D" w14:textId="3E269FFB"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620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0852CAE" w14:textId="6921B11E"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620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00FC78F" w14:textId="405649C9"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640</w:t>
            </w:r>
          </w:p>
        </w:tc>
      </w:tr>
      <w:tr w:rsidR="00066B19" w:rsidRPr="0055113B" w14:paraId="6C5820B6" w14:textId="77777777" w:rsidTr="000D5407">
        <w:trPr>
          <w:cantSplit/>
          <w:jc w:val="center"/>
        </w:trPr>
        <w:tc>
          <w:tcPr>
            <w:tcW w:w="1012" w:type="pct"/>
            <w:tcBorders>
              <w:top w:val="single" w:sz="12" w:space="0" w:color="FFFFFF"/>
              <w:bottom w:val="single" w:sz="12" w:space="0" w:color="FFFFFF"/>
              <w:right w:val="single" w:sz="12" w:space="0" w:color="FFFFFF"/>
            </w:tcBorders>
            <w:shd w:val="pct20" w:color="auto" w:fill="auto"/>
            <w:vAlign w:val="center"/>
          </w:tcPr>
          <w:p w14:paraId="46214775" w14:textId="0F0722B9" w:rsidR="00066B19" w:rsidRPr="0055113B" w:rsidRDefault="00066B19" w:rsidP="00066B19">
            <w:pPr>
              <w:pStyle w:val="CUPBullet1"/>
              <w:numPr>
                <w:ilvl w:val="0"/>
                <w:numId w:val="0"/>
              </w:numPr>
              <w:spacing w:before="40" w:after="40"/>
              <w:rPr>
                <w:rFonts w:ascii="Arial" w:hAnsi="Arial" w:cs="Arial"/>
                <w:color w:val="000000"/>
                <w:sz w:val="16"/>
                <w:lang w:val="en-US"/>
              </w:rPr>
            </w:pPr>
            <w:r>
              <w:rPr>
                <w:rFonts w:ascii="Arial" w:hAnsi="Arial" w:cs="Arial"/>
                <w:sz w:val="16"/>
                <w:lang w:val="el-GR"/>
              </w:rPr>
              <w:t>Με φρένο σε κλίση</w:t>
            </w:r>
            <w:r w:rsidRPr="00F41B2B">
              <w:rPr>
                <w:rFonts w:ascii="Arial" w:hAnsi="Arial" w:cs="Arial"/>
                <w:sz w:val="16"/>
                <w:lang w:val="el-GR"/>
              </w:rPr>
              <w:t xml:space="preserve"> </w:t>
            </w:r>
            <w:r w:rsidRPr="00F41B2B">
              <w:rPr>
                <w:rFonts w:ascii="Arial" w:hAnsi="Arial" w:cs="Arial"/>
                <w:sz w:val="16"/>
                <w:lang w:val="el-GR"/>
              </w:rPr>
              <w:br/>
              <w:t>12%</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5BF2268" w14:textId="39C5625B"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840</w:t>
            </w:r>
          </w:p>
        </w:tc>
        <w:tc>
          <w:tcPr>
            <w:tcW w:w="13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097AD86" w14:textId="0EEB2A78"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840</w:t>
            </w:r>
          </w:p>
        </w:tc>
        <w:tc>
          <w:tcPr>
            <w:tcW w:w="1326"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5E8BAEF" w14:textId="462A820B" w:rsidR="00066B19" w:rsidRPr="0055113B" w:rsidRDefault="00066B19" w:rsidP="00066B19">
            <w:pPr>
              <w:spacing w:before="40" w:after="40"/>
              <w:jc w:val="center"/>
              <w:rPr>
                <w:rFonts w:cs="Arial"/>
                <w:color w:val="000000"/>
                <w:sz w:val="16"/>
                <w:lang w:val="en-US"/>
              </w:rPr>
            </w:pPr>
            <w:r w:rsidRPr="0055113B">
              <w:rPr>
                <w:rFonts w:cs="Arial"/>
                <w:color w:val="000000"/>
                <w:sz w:val="16"/>
                <w:lang w:val="en-US"/>
              </w:rPr>
              <w:t>870</w:t>
            </w:r>
          </w:p>
        </w:tc>
      </w:tr>
    </w:tbl>
    <w:p w14:paraId="41CE2294" w14:textId="77777777" w:rsidR="006633B1" w:rsidRPr="0055113B" w:rsidRDefault="006633B1">
      <w:pPr>
        <w:rPr>
          <w:lang w:val="en-US"/>
        </w:rPr>
      </w:pPr>
      <w:bookmarkStart w:id="0" w:name="_GoBack"/>
      <w:bookmarkEnd w:id="0"/>
    </w:p>
    <w:p w14:paraId="76152016" w14:textId="1AAF4133" w:rsidR="006633B1" w:rsidRPr="001E085A" w:rsidRDefault="005B5109" w:rsidP="00691E44">
      <w:pPr>
        <w:ind w:right="645"/>
        <w:rPr>
          <w:rFonts w:cs="Arial"/>
          <w:sz w:val="14"/>
          <w:szCs w:val="14"/>
          <w:lang w:val="el-GR"/>
        </w:rPr>
      </w:pPr>
      <w:r w:rsidRPr="00E67621">
        <w:rPr>
          <w:rFonts w:cs="Arial"/>
          <w:sz w:val="14"/>
          <w:szCs w:val="14"/>
          <w:vertAlign w:val="superscript"/>
          <w:lang w:val="en-US"/>
        </w:rPr>
        <w:t>1</w:t>
      </w:r>
      <w:r w:rsidR="006633B1" w:rsidRPr="00E67621">
        <w:rPr>
          <w:rFonts w:cs="Arial"/>
          <w:sz w:val="14"/>
          <w:szCs w:val="14"/>
          <w:vertAlign w:val="superscript"/>
          <w:lang w:val="en-US"/>
        </w:rPr>
        <w:t>)</w:t>
      </w:r>
      <w:r w:rsidR="006633B1" w:rsidRPr="00E67621">
        <w:rPr>
          <w:rFonts w:cs="Arial"/>
          <w:sz w:val="14"/>
          <w:szCs w:val="14"/>
          <w:lang w:val="en-US"/>
        </w:rPr>
        <w:t xml:space="preserve"> </w:t>
      </w:r>
      <w:r w:rsidR="00E67621">
        <w:rPr>
          <w:rFonts w:cs="Arial"/>
          <w:sz w:val="14"/>
          <w:szCs w:val="14"/>
          <w:lang w:val="el-GR"/>
        </w:rPr>
        <w:t>Φίλτρο</w:t>
      </w:r>
      <w:r w:rsidR="00E67621" w:rsidRPr="00E67621">
        <w:rPr>
          <w:rFonts w:cs="Arial"/>
          <w:sz w:val="14"/>
          <w:szCs w:val="14"/>
          <w:lang w:val="en-US"/>
        </w:rPr>
        <w:t xml:space="preserve"> </w:t>
      </w:r>
      <w:r w:rsidR="00E67621">
        <w:rPr>
          <w:rFonts w:cs="Arial"/>
          <w:sz w:val="14"/>
          <w:szCs w:val="14"/>
          <w:lang w:val="el-GR"/>
        </w:rPr>
        <w:t>σωματιδίων</w:t>
      </w:r>
      <w:r w:rsidR="00A10602" w:rsidRPr="00E67621">
        <w:rPr>
          <w:rFonts w:cs="Arial"/>
          <w:sz w:val="14"/>
          <w:szCs w:val="14"/>
          <w:lang w:val="en-US"/>
        </w:rPr>
        <w:t xml:space="preserve"> </w:t>
      </w:r>
      <w:r w:rsidR="00A10602" w:rsidRPr="00691E44">
        <w:rPr>
          <w:rFonts w:cs="Arial"/>
          <w:sz w:val="14"/>
          <w:szCs w:val="14"/>
          <w:lang w:val="en-US"/>
        </w:rPr>
        <w:t>diesel</w:t>
      </w:r>
      <w:r w:rsidR="00A10602" w:rsidRPr="00E67621">
        <w:rPr>
          <w:rFonts w:cs="Arial"/>
          <w:sz w:val="14"/>
          <w:szCs w:val="14"/>
          <w:lang w:val="en-US"/>
        </w:rPr>
        <w:t xml:space="preserve"> </w:t>
      </w:r>
      <w:r w:rsidR="00E67621">
        <w:rPr>
          <w:rFonts w:cs="Arial"/>
          <w:sz w:val="14"/>
          <w:szCs w:val="14"/>
          <w:lang w:val="el-GR"/>
        </w:rPr>
        <w:t>χωρίς</w:t>
      </w:r>
      <w:r w:rsidR="00E67621" w:rsidRPr="00E67621">
        <w:rPr>
          <w:rFonts w:cs="Arial"/>
          <w:sz w:val="14"/>
          <w:szCs w:val="14"/>
          <w:lang w:val="en-US"/>
        </w:rPr>
        <w:t xml:space="preserve"> </w:t>
      </w:r>
      <w:r w:rsidR="00E67621">
        <w:rPr>
          <w:rFonts w:cs="Arial"/>
          <w:sz w:val="14"/>
          <w:szCs w:val="14"/>
          <w:lang w:val="el-GR"/>
        </w:rPr>
        <w:t>απαιτήσεις</w:t>
      </w:r>
      <w:r w:rsidR="00E67621" w:rsidRPr="00E67621">
        <w:rPr>
          <w:rFonts w:cs="Arial"/>
          <w:sz w:val="14"/>
          <w:szCs w:val="14"/>
          <w:lang w:val="en-US"/>
        </w:rPr>
        <w:t xml:space="preserve"> </w:t>
      </w:r>
      <w:r w:rsidR="00E67621">
        <w:rPr>
          <w:rFonts w:cs="Arial"/>
          <w:sz w:val="14"/>
          <w:szCs w:val="14"/>
          <w:lang w:val="el-GR"/>
        </w:rPr>
        <w:t>συντήρησης</w:t>
      </w:r>
      <w:r w:rsidR="00E67621" w:rsidRPr="00E67621">
        <w:rPr>
          <w:rFonts w:cs="Arial"/>
          <w:sz w:val="14"/>
          <w:szCs w:val="14"/>
          <w:lang w:val="en-US"/>
        </w:rPr>
        <w:t xml:space="preserve">, </w:t>
      </w:r>
      <w:r w:rsidR="00E67621">
        <w:rPr>
          <w:rFonts w:cs="Arial"/>
          <w:sz w:val="14"/>
          <w:szCs w:val="14"/>
          <w:lang w:val="el-GR"/>
        </w:rPr>
        <w:t>Μετεπεξεργασία</w:t>
      </w:r>
      <w:r w:rsidR="00E67621" w:rsidRPr="00E67621">
        <w:rPr>
          <w:rFonts w:cs="Arial"/>
          <w:sz w:val="14"/>
          <w:szCs w:val="14"/>
          <w:lang w:val="en-US"/>
        </w:rPr>
        <w:t xml:space="preserve"> </w:t>
      </w:r>
      <w:r w:rsidR="00E67621">
        <w:rPr>
          <w:rFonts w:cs="Arial"/>
          <w:sz w:val="14"/>
          <w:szCs w:val="14"/>
          <w:lang w:val="el-GR"/>
        </w:rPr>
        <w:t>καυσαερίων</w:t>
      </w:r>
      <w:r w:rsidR="00E67621" w:rsidRPr="00E67621">
        <w:rPr>
          <w:rFonts w:cs="Arial"/>
          <w:sz w:val="14"/>
          <w:szCs w:val="14"/>
          <w:lang w:val="en-US"/>
        </w:rPr>
        <w:t xml:space="preserve"> </w:t>
      </w:r>
      <w:r w:rsidR="00E67621">
        <w:rPr>
          <w:rFonts w:cs="Arial"/>
          <w:sz w:val="14"/>
          <w:szCs w:val="14"/>
          <w:lang w:val="el-GR"/>
        </w:rPr>
        <w:t>μέσω</w:t>
      </w:r>
      <w:r w:rsidR="00E67621" w:rsidRPr="00E67621">
        <w:rPr>
          <w:rFonts w:cs="Arial"/>
          <w:sz w:val="14"/>
          <w:szCs w:val="14"/>
          <w:lang w:val="en-US"/>
        </w:rPr>
        <w:t xml:space="preserve"> </w:t>
      </w:r>
      <w:r w:rsidR="00E67621">
        <w:rPr>
          <w:rFonts w:cs="Arial"/>
          <w:sz w:val="14"/>
          <w:szCs w:val="14"/>
          <w:lang w:val="el-GR"/>
        </w:rPr>
        <w:t>καταλυτικού</w:t>
      </w:r>
      <w:r w:rsidR="00E67621" w:rsidRPr="00E67621">
        <w:rPr>
          <w:rFonts w:cs="Arial"/>
          <w:sz w:val="14"/>
          <w:szCs w:val="14"/>
          <w:lang w:val="en-US"/>
        </w:rPr>
        <w:t xml:space="preserve"> </w:t>
      </w:r>
      <w:r w:rsidR="00E67621">
        <w:rPr>
          <w:rFonts w:cs="Arial"/>
          <w:sz w:val="14"/>
          <w:szCs w:val="14"/>
          <w:lang w:val="el-GR"/>
        </w:rPr>
        <w:t>μετατροπέα</w:t>
      </w:r>
      <w:r w:rsidR="00691E44" w:rsidRPr="00691E44">
        <w:rPr>
          <w:rFonts w:cs="Arial"/>
          <w:sz w:val="14"/>
          <w:szCs w:val="14"/>
          <w:lang w:val="en-US"/>
        </w:rPr>
        <w:t xml:space="preserve"> SCR (Selective Catalytic Reduction) </w:t>
      </w:r>
      <w:r w:rsidR="00E67621">
        <w:rPr>
          <w:rFonts w:cs="Arial"/>
          <w:sz w:val="14"/>
          <w:szCs w:val="14"/>
          <w:lang w:val="el-GR"/>
        </w:rPr>
        <w:t>με</w:t>
      </w:r>
      <w:r w:rsidR="00691E44" w:rsidRPr="00691E44">
        <w:rPr>
          <w:rFonts w:cs="Arial"/>
          <w:sz w:val="14"/>
          <w:szCs w:val="14"/>
          <w:lang w:val="en-US"/>
        </w:rPr>
        <w:t xml:space="preserve"> </w:t>
      </w:r>
      <w:r w:rsidR="006633B1" w:rsidRPr="00691E44">
        <w:rPr>
          <w:rFonts w:cs="Arial"/>
          <w:sz w:val="14"/>
          <w:szCs w:val="14"/>
          <w:lang w:val="en-US"/>
        </w:rPr>
        <w:t>AdBlue</w:t>
      </w:r>
      <w:r w:rsidR="006633B1" w:rsidRPr="00691E44">
        <w:rPr>
          <w:rFonts w:cs="Arial"/>
          <w:sz w:val="14"/>
          <w:szCs w:val="14"/>
          <w:vertAlign w:val="superscript"/>
          <w:lang w:val="en-US"/>
        </w:rPr>
        <w:t>®</w:t>
      </w:r>
      <w:r w:rsidR="006633B1" w:rsidRPr="00691E44">
        <w:rPr>
          <w:rFonts w:cs="Arial"/>
          <w:sz w:val="14"/>
          <w:szCs w:val="14"/>
          <w:lang w:val="en-US"/>
        </w:rPr>
        <w:t xml:space="preserve"> (</w:t>
      </w:r>
      <w:r w:rsidR="00E67621">
        <w:rPr>
          <w:rFonts w:cs="Arial"/>
          <w:sz w:val="14"/>
          <w:szCs w:val="14"/>
          <w:lang w:val="el-GR"/>
        </w:rPr>
        <w:t>ψεκασμός</w:t>
      </w:r>
      <w:r w:rsidR="00E67621" w:rsidRPr="00E67621">
        <w:rPr>
          <w:rFonts w:cs="Arial"/>
          <w:sz w:val="14"/>
          <w:szCs w:val="14"/>
          <w:lang w:val="en-US"/>
        </w:rPr>
        <w:t xml:space="preserve"> </w:t>
      </w:r>
      <w:r w:rsidR="00E67621">
        <w:rPr>
          <w:rFonts w:cs="Arial"/>
          <w:sz w:val="14"/>
          <w:szCs w:val="14"/>
          <w:lang w:val="el-GR"/>
        </w:rPr>
        <w:t>ουρίας</w:t>
      </w:r>
      <w:r w:rsidR="006633B1" w:rsidRPr="00691E44">
        <w:rPr>
          <w:rFonts w:cs="Arial"/>
          <w:sz w:val="14"/>
          <w:szCs w:val="14"/>
          <w:lang w:val="en-US"/>
        </w:rPr>
        <w:t xml:space="preserve">). </w:t>
      </w:r>
      <w:r w:rsidR="00E67621">
        <w:rPr>
          <w:rFonts w:cs="Arial"/>
          <w:sz w:val="14"/>
          <w:szCs w:val="14"/>
          <w:lang w:val="el-GR"/>
        </w:rPr>
        <w:t>Οχήματα</w:t>
      </w:r>
      <w:r w:rsidR="00E67621" w:rsidRPr="00E67621">
        <w:rPr>
          <w:rFonts w:cs="Arial"/>
          <w:sz w:val="14"/>
          <w:szCs w:val="14"/>
          <w:lang w:val="el-GR"/>
        </w:rPr>
        <w:t xml:space="preserve"> </w:t>
      </w:r>
      <w:r w:rsidR="00E67621">
        <w:rPr>
          <w:rFonts w:cs="Arial"/>
          <w:sz w:val="14"/>
          <w:szCs w:val="14"/>
          <w:lang w:val="el-GR"/>
        </w:rPr>
        <w:t>εφοδιασμένα</w:t>
      </w:r>
      <w:r w:rsidR="00E67621" w:rsidRPr="00E67621">
        <w:rPr>
          <w:rFonts w:cs="Arial"/>
          <w:sz w:val="14"/>
          <w:szCs w:val="14"/>
          <w:lang w:val="el-GR"/>
        </w:rPr>
        <w:t xml:space="preserve"> </w:t>
      </w:r>
      <w:r w:rsidR="00E67621">
        <w:rPr>
          <w:rFonts w:cs="Arial"/>
          <w:sz w:val="14"/>
          <w:szCs w:val="14"/>
          <w:lang w:val="el-GR"/>
        </w:rPr>
        <w:t>με</w:t>
      </w:r>
      <w:r w:rsidR="00E67621" w:rsidRPr="00E67621">
        <w:rPr>
          <w:rFonts w:cs="Arial"/>
          <w:sz w:val="14"/>
          <w:szCs w:val="14"/>
          <w:lang w:val="el-GR"/>
        </w:rPr>
        <w:t xml:space="preserve"> </w:t>
      </w:r>
      <w:r w:rsidR="00E67621">
        <w:rPr>
          <w:rFonts w:cs="Arial"/>
          <w:sz w:val="14"/>
          <w:szCs w:val="14"/>
          <w:lang w:val="el-GR"/>
        </w:rPr>
        <w:t>σύστημα</w:t>
      </w:r>
      <w:r w:rsidR="0033056D" w:rsidRPr="00E67621">
        <w:rPr>
          <w:rFonts w:cs="Arial"/>
          <w:sz w:val="14"/>
          <w:szCs w:val="14"/>
          <w:lang w:val="el-GR"/>
        </w:rPr>
        <w:t xml:space="preserve"> </w:t>
      </w:r>
      <w:r w:rsidR="00691E44" w:rsidRPr="00691E44">
        <w:rPr>
          <w:rFonts w:cs="Arial"/>
          <w:sz w:val="14"/>
          <w:szCs w:val="14"/>
          <w:lang w:val="en-US"/>
        </w:rPr>
        <w:t>BlueInjection</w:t>
      </w:r>
      <w:r w:rsidR="00691E44" w:rsidRPr="00E67621">
        <w:rPr>
          <w:rFonts w:cs="Arial"/>
          <w:sz w:val="14"/>
          <w:szCs w:val="14"/>
          <w:lang w:val="el-GR"/>
        </w:rPr>
        <w:t xml:space="preserve"> </w:t>
      </w:r>
      <w:r w:rsidR="00E67621">
        <w:rPr>
          <w:rFonts w:cs="Arial"/>
          <w:sz w:val="14"/>
          <w:szCs w:val="14"/>
          <w:lang w:val="el-GR"/>
        </w:rPr>
        <w:t>χρειάζονται</w:t>
      </w:r>
      <w:r w:rsidR="00E67621" w:rsidRPr="00E67621">
        <w:rPr>
          <w:rFonts w:cs="Arial"/>
          <w:sz w:val="14"/>
          <w:szCs w:val="14"/>
          <w:lang w:val="el-GR"/>
        </w:rPr>
        <w:t xml:space="preserve"> </w:t>
      </w:r>
      <w:r w:rsidR="00E67621">
        <w:rPr>
          <w:rFonts w:cs="Arial"/>
          <w:sz w:val="14"/>
          <w:szCs w:val="14"/>
          <w:lang w:val="el-GR"/>
        </w:rPr>
        <w:t>τακτική</w:t>
      </w:r>
      <w:r w:rsidR="00E67621" w:rsidRPr="00E67621">
        <w:rPr>
          <w:rFonts w:cs="Arial"/>
          <w:sz w:val="14"/>
          <w:szCs w:val="14"/>
          <w:lang w:val="el-GR"/>
        </w:rPr>
        <w:t xml:space="preserve"> </w:t>
      </w:r>
      <w:r w:rsidR="00E67621">
        <w:rPr>
          <w:rFonts w:cs="Arial"/>
          <w:sz w:val="14"/>
          <w:szCs w:val="14"/>
          <w:lang w:val="el-GR"/>
        </w:rPr>
        <w:t>συμπλήρωση</w:t>
      </w:r>
      <w:r w:rsidR="0033056D" w:rsidRPr="00E67621">
        <w:rPr>
          <w:rFonts w:cs="Arial"/>
          <w:sz w:val="14"/>
          <w:szCs w:val="14"/>
          <w:lang w:val="el-GR"/>
        </w:rPr>
        <w:t xml:space="preserve"> </w:t>
      </w:r>
      <w:r w:rsidR="0033056D" w:rsidRPr="00691E44">
        <w:rPr>
          <w:rFonts w:cs="Arial"/>
          <w:sz w:val="14"/>
          <w:szCs w:val="14"/>
          <w:lang w:val="en-US"/>
        </w:rPr>
        <w:t>AdBlue</w:t>
      </w:r>
      <w:r w:rsidR="0033056D" w:rsidRPr="00E67621">
        <w:rPr>
          <w:rFonts w:cs="Arial"/>
          <w:sz w:val="14"/>
          <w:szCs w:val="14"/>
          <w:vertAlign w:val="superscript"/>
          <w:lang w:val="el-GR"/>
        </w:rPr>
        <w:t xml:space="preserve">® </w:t>
      </w:r>
      <w:r w:rsidR="00E67621" w:rsidRPr="00E67621">
        <w:rPr>
          <w:rFonts w:cs="Arial"/>
          <w:sz w:val="14"/>
          <w:szCs w:val="14"/>
          <w:vertAlign w:val="superscript"/>
          <w:lang w:val="el-GR"/>
        </w:rPr>
        <w:t xml:space="preserve"> </w:t>
      </w:r>
      <w:r w:rsidR="00E67621">
        <w:rPr>
          <w:rFonts w:cs="Arial"/>
          <w:sz w:val="14"/>
          <w:szCs w:val="14"/>
          <w:lang w:val="el-GR"/>
        </w:rPr>
        <w:t>και</w:t>
      </w:r>
      <w:r w:rsidR="00E67621" w:rsidRPr="00E67621">
        <w:rPr>
          <w:rFonts w:cs="Arial"/>
          <w:sz w:val="14"/>
          <w:szCs w:val="14"/>
          <w:lang w:val="el-GR"/>
        </w:rPr>
        <w:t xml:space="preserve"> </w:t>
      </w:r>
      <w:r w:rsidR="00E67621">
        <w:rPr>
          <w:rFonts w:cs="Arial"/>
          <w:sz w:val="14"/>
          <w:szCs w:val="14"/>
          <w:lang w:val="el-GR"/>
        </w:rPr>
        <w:t>μεταξύ</w:t>
      </w:r>
      <w:r w:rsidR="00E67621" w:rsidRPr="00E67621">
        <w:rPr>
          <w:rFonts w:cs="Arial"/>
          <w:sz w:val="14"/>
          <w:szCs w:val="14"/>
          <w:lang w:val="el-GR"/>
        </w:rPr>
        <w:t xml:space="preserve"> </w:t>
      </w:r>
      <w:r w:rsidR="00E67621">
        <w:rPr>
          <w:rFonts w:cs="Arial"/>
          <w:sz w:val="14"/>
          <w:szCs w:val="14"/>
          <w:lang w:val="el-GR"/>
        </w:rPr>
        <w:t>των</w:t>
      </w:r>
      <w:r w:rsidR="00E67621" w:rsidRPr="00E67621">
        <w:rPr>
          <w:rFonts w:cs="Arial"/>
          <w:sz w:val="14"/>
          <w:szCs w:val="14"/>
          <w:lang w:val="el-GR"/>
        </w:rPr>
        <w:t xml:space="preserve"> </w:t>
      </w:r>
      <w:r w:rsidR="00E67621">
        <w:rPr>
          <w:rFonts w:cs="Arial"/>
          <w:sz w:val="14"/>
          <w:szCs w:val="14"/>
          <w:lang w:val="el-GR"/>
        </w:rPr>
        <w:t>κανονικών</w:t>
      </w:r>
      <w:r w:rsidR="00E67621" w:rsidRPr="00E67621">
        <w:rPr>
          <w:rFonts w:cs="Arial"/>
          <w:sz w:val="14"/>
          <w:szCs w:val="14"/>
          <w:lang w:val="el-GR"/>
        </w:rPr>
        <w:t xml:space="preserve"> </w:t>
      </w:r>
      <w:r w:rsidR="00E67621">
        <w:rPr>
          <w:rFonts w:cs="Arial"/>
          <w:sz w:val="14"/>
          <w:szCs w:val="14"/>
          <w:lang w:val="el-GR"/>
        </w:rPr>
        <w:t>διαστημάτων</w:t>
      </w:r>
      <w:r w:rsidR="00E67621" w:rsidRPr="00E67621">
        <w:rPr>
          <w:rFonts w:cs="Arial"/>
          <w:sz w:val="14"/>
          <w:szCs w:val="14"/>
          <w:lang w:val="el-GR"/>
        </w:rPr>
        <w:t xml:space="preserve"> </w:t>
      </w:r>
      <w:r w:rsidR="00E67621">
        <w:rPr>
          <w:rFonts w:cs="Arial"/>
          <w:sz w:val="14"/>
          <w:szCs w:val="14"/>
          <w:lang w:val="el-GR"/>
        </w:rPr>
        <w:t>σέρβις</w:t>
      </w:r>
      <w:r w:rsidR="0033056D" w:rsidRPr="00E67621">
        <w:rPr>
          <w:rFonts w:cs="Arial"/>
          <w:sz w:val="14"/>
          <w:szCs w:val="14"/>
          <w:lang w:val="el-GR"/>
        </w:rPr>
        <w:t xml:space="preserve">. </w:t>
      </w:r>
      <w:r w:rsidR="00E67621">
        <w:rPr>
          <w:rFonts w:cs="Arial"/>
          <w:sz w:val="14"/>
          <w:szCs w:val="14"/>
          <w:lang w:val="el-GR"/>
        </w:rPr>
        <w:t>Μία</w:t>
      </w:r>
      <w:r w:rsidR="00E67621" w:rsidRPr="00E67621">
        <w:rPr>
          <w:rFonts w:cs="Arial"/>
          <w:sz w:val="14"/>
          <w:szCs w:val="14"/>
          <w:lang w:val="el-GR"/>
        </w:rPr>
        <w:t xml:space="preserve"> </w:t>
      </w:r>
      <w:r w:rsidR="00E67621">
        <w:rPr>
          <w:rFonts w:cs="Arial"/>
          <w:sz w:val="14"/>
          <w:szCs w:val="14"/>
          <w:lang w:val="el-GR"/>
        </w:rPr>
        <w:t>λυχνία</w:t>
      </w:r>
      <w:r w:rsidR="00E67621" w:rsidRPr="00E67621">
        <w:rPr>
          <w:rFonts w:cs="Arial"/>
          <w:sz w:val="14"/>
          <w:szCs w:val="14"/>
          <w:lang w:val="el-GR"/>
        </w:rPr>
        <w:t xml:space="preserve"> </w:t>
      </w:r>
      <w:r w:rsidR="00E67621">
        <w:rPr>
          <w:rFonts w:cs="Arial"/>
          <w:sz w:val="14"/>
          <w:szCs w:val="14"/>
          <w:lang w:val="el-GR"/>
        </w:rPr>
        <w:t>στο</w:t>
      </w:r>
      <w:r w:rsidR="00E67621" w:rsidRPr="00E67621">
        <w:rPr>
          <w:rFonts w:cs="Arial"/>
          <w:sz w:val="14"/>
          <w:szCs w:val="14"/>
          <w:lang w:val="el-GR"/>
        </w:rPr>
        <w:t xml:space="preserve"> </w:t>
      </w:r>
      <w:r w:rsidR="00E67621">
        <w:rPr>
          <w:rFonts w:cs="Arial"/>
          <w:sz w:val="14"/>
          <w:szCs w:val="14"/>
          <w:lang w:val="el-GR"/>
        </w:rPr>
        <w:t>ταμπλό</w:t>
      </w:r>
      <w:r w:rsidR="00E67621" w:rsidRPr="00E67621">
        <w:rPr>
          <w:rFonts w:cs="Arial"/>
          <w:sz w:val="14"/>
          <w:szCs w:val="14"/>
          <w:lang w:val="el-GR"/>
        </w:rPr>
        <w:t xml:space="preserve"> </w:t>
      </w:r>
      <w:r w:rsidR="00E67621">
        <w:rPr>
          <w:rFonts w:cs="Arial"/>
          <w:sz w:val="14"/>
          <w:szCs w:val="14"/>
          <w:lang w:val="el-GR"/>
        </w:rPr>
        <w:t>θα</w:t>
      </w:r>
      <w:r w:rsidR="00E67621" w:rsidRPr="00E67621">
        <w:rPr>
          <w:rFonts w:cs="Arial"/>
          <w:sz w:val="14"/>
          <w:szCs w:val="14"/>
          <w:lang w:val="el-GR"/>
        </w:rPr>
        <w:t xml:space="preserve"> </w:t>
      </w:r>
      <w:r w:rsidR="00E67621">
        <w:rPr>
          <w:rFonts w:cs="Arial"/>
          <w:sz w:val="14"/>
          <w:szCs w:val="14"/>
          <w:lang w:val="el-GR"/>
        </w:rPr>
        <w:t>υπενθυμίζει</w:t>
      </w:r>
      <w:r w:rsidR="00E67621" w:rsidRPr="00E67621">
        <w:rPr>
          <w:rFonts w:cs="Arial"/>
          <w:sz w:val="14"/>
          <w:szCs w:val="14"/>
          <w:lang w:val="el-GR"/>
        </w:rPr>
        <w:t xml:space="preserve"> </w:t>
      </w:r>
      <w:r w:rsidR="00E67621">
        <w:rPr>
          <w:rFonts w:cs="Arial"/>
          <w:sz w:val="14"/>
          <w:szCs w:val="14"/>
          <w:lang w:val="el-GR"/>
        </w:rPr>
        <w:t>έγκαιρα</w:t>
      </w:r>
      <w:r w:rsidR="00E67621" w:rsidRPr="00E67621">
        <w:rPr>
          <w:rFonts w:cs="Arial"/>
          <w:sz w:val="14"/>
          <w:szCs w:val="14"/>
          <w:lang w:val="el-GR"/>
        </w:rPr>
        <w:t xml:space="preserve"> </w:t>
      </w:r>
      <w:r w:rsidR="00E67621">
        <w:rPr>
          <w:rFonts w:cs="Arial"/>
          <w:sz w:val="14"/>
          <w:szCs w:val="14"/>
          <w:lang w:val="el-GR"/>
        </w:rPr>
        <w:t>στον</w:t>
      </w:r>
      <w:r w:rsidR="00E67621" w:rsidRPr="00E67621">
        <w:rPr>
          <w:rFonts w:cs="Arial"/>
          <w:sz w:val="14"/>
          <w:szCs w:val="14"/>
          <w:lang w:val="el-GR"/>
        </w:rPr>
        <w:t xml:space="preserve"> </w:t>
      </w:r>
      <w:r w:rsidR="00E67621">
        <w:rPr>
          <w:rFonts w:cs="Arial"/>
          <w:sz w:val="14"/>
          <w:szCs w:val="14"/>
          <w:lang w:val="el-GR"/>
        </w:rPr>
        <w:t>οδηγό</w:t>
      </w:r>
      <w:r w:rsidR="00E67621" w:rsidRPr="00E67621">
        <w:rPr>
          <w:rFonts w:cs="Arial"/>
          <w:sz w:val="14"/>
          <w:szCs w:val="14"/>
          <w:lang w:val="el-GR"/>
        </w:rPr>
        <w:t xml:space="preserve"> </w:t>
      </w:r>
      <w:r w:rsidR="00E67621">
        <w:rPr>
          <w:rFonts w:cs="Arial"/>
          <w:sz w:val="14"/>
          <w:szCs w:val="14"/>
          <w:lang w:val="el-GR"/>
        </w:rPr>
        <w:t>πότε</w:t>
      </w:r>
      <w:r w:rsidR="00E67621" w:rsidRPr="00E67621">
        <w:rPr>
          <w:rFonts w:cs="Arial"/>
          <w:sz w:val="14"/>
          <w:szCs w:val="14"/>
          <w:lang w:val="el-GR"/>
        </w:rPr>
        <w:t xml:space="preserve"> </w:t>
      </w:r>
      <w:r w:rsidR="00E67621">
        <w:rPr>
          <w:rFonts w:cs="Arial"/>
          <w:sz w:val="14"/>
          <w:szCs w:val="14"/>
          <w:lang w:val="el-GR"/>
        </w:rPr>
        <w:t>χρειάζεται να συμπληρώσει υγρό.</w:t>
      </w:r>
    </w:p>
    <w:p w14:paraId="1E8717DF" w14:textId="77777777" w:rsidR="00066B19" w:rsidRPr="00066B19" w:rsidRDefault="00C17189" w:rsidP="00066B19">
      <w:pPr>
        <w:rPr>
          <w:rFonts w:cs="Arial"/>
          <w:color w:val="000000"/>
          <w:sz w:val="14"/>
          <w:szCs w:val="14"/>
          <w:lang w:val="el-GR"/>
        </w:rPr>
      </w:pPr>
      <w:r w:rsidRPr="00066B19">
        <w:rPr>
          <w:rFonts w:cs="Arial"/>
          <w:color w:val="000000"/>
          <w:sz w:val="14"/>
          <w:szCs w:val="14"/>
          <w:vertAlign w:val="superscript"/>
          <w:lang w:val="el-GR"/>
        </w:rPr>
        <w:t>2)</w:t>
      </w:r>
      <w:r w:rsidRPr="00066B19">
        <w:rPr>
          <w:rFonts w:cs="Arial"/>
          <w:color w:val="000000"/>
          <w:sz w:val="14"/>
          <w:szCs w:val="14"/>
          <w:lang w:val="el-GR"/>
        </w:rPr>
        <w:t xml:space="preserve"> </w:t>
      </w:r>
      <w:r w:rsidR="00066B19">
        <w:rPr>
          <w:rFonts w:cs="Arial"/>
          <w:color w:val="000000"/>
          <w:sz w:val="14"/>
          <w:szCs w:val="14"/>
          <w:lang w:val="el-GR"/>
        </w:rPr>
        <w:t>Χωρίς σύστημα ελέγχου κλιματισμού</w:t>
      </w:r>
      <w:r w:rsidR="00066B19" w:rsidRPr="00066B19">
        <w:rPr>
          <w:rFonts w:cs="Arial"/>
          <w:color w:val="000000"/>
          <w:sz w:val="14"/>
          <w:szCs w:val="14"/>
          <w:lang w:val="el-GR"/>
        </w:rPr>
        <w:t>.</w:t>
      </w:r>
    </w:p>
    <w:p w14:paraId="3FAB8D6B" w14:textId="77777777" w:rsidR="00066B19" w:rsidRPr="00066B19" w:rsidRDefault="00066B19" w:rsidP="00066B19">
      <w:pPr>
        <w:rPr>
          <w:rFonts w:cs="Arial"/>
          <w:color w:val="000000"/>
          <w:sz w:val="14"/>
          <w:szCs w:val="14"/>
          <w:vertAlign w:val="superscript"/>
          <w:lang w:val="el-GR"/>
        </w:rPr>
      </w:pPr>
      <w:r w:rsidRPr="00066B19">
        <w:rPr>
          <w:rFonts w:cs="Arial"/>
          <w:color w:val="000000"/>
          <w:sz w:val="14"/>
          <w:szCs w:val="14"/>
          <w:vertAlign w:val="superscript"/>
          <w:lang w:val="el-GR"/>
        </w:rPr>
        <w:t xml:space="preserve">3) </w:t>
      </w:r>
      <w:r>
        <w:rPr>
          <w:rFonts w:cs="Arial"/>
          <w:color w:val="000000"/>
          <w:sz w:val="14"/>
          <w:szCs w:val="14"/>
          <w:lang w:val="el-GR"/>
        </w:rPr>
        <w:t>Υπό</w:t>
      </w:r>
      <w:r w:rsidRPr="00101F36">
        <w:rPr>
          <w:rFonts w:cs="Arial"/>
          <w:color w:val="000000"/>
          <w:sz w:val="14"/>
          <w:szCs w:val="14"/>
          <w:lang w:val="el-GR"/>
        </w:rPr>
        <w:t xml:space="preserve"> </w:t>
      </w:r>
      <w:r>
        <w:rPr>
          <w:rFonts w:cs="Arial"/>
          <w:color w:val="000000"/>
          <w:sz w:val="14"/>
          <w:szCs w:val="14"/>
          <w:lang w:val="el-GR"/>
        </w:rPr>
        <w:t>τον</w:t>
      </w:r>
      <w:r w:rsidRPr="00101F36">
        <w:rPr>
          <w:rFonts w:cs="Arial"/>
          <w:color w:val="000000"/>
          <w:sz w:val="14"/>
          <w:szCs w:val="14"/>
          <w:lang w:val="el-GR"/>
        </w:rPr>
        <w:t xml:space="preserve"> </w:t>
      </w:r>
      <w:r>
        <w:rPr>
          <w:rFonts w:cs="Arial"/>
          <w:color w:val="000000"/>
          <w:sz w:val="14"/>
          <w:szCs w:val="14"/>
          <w:lang w:val="el-GR"/>
        </w:rPr>
        <w:t>περιορισμό</w:t>
      </w:r>
      <w:r w:rsidRPr="00101F36">
        <w:rPr>
          <w:rFonts w:cs="Arial"/>
          <w:color w:val="000000"/>
          <w:sz w:val="14"/>
          <w:szCs w:val="14"/>
          <w:lang w:val="el-GR"/>
        </w:rPr>
        <w:t xml:space="preserve"> </w:t>
      </w:r>
      <w:r>
        <w:rPr>
          <w:rFonts w:cs="Arial"/>
          <w:color w:val="000000"/>
          <w:sz w:val="14"/>
          <w:szCs w:val="14"/>
          <w:lang w:val="el-GR"/>
        </w:rPr>
        <w:t>του</w:t>
      </w:r>
      <w:r w:rsidRPr="00101F36">
        <w:rPr>
          <w:rFonts w:cs="Arial"/>
          <w:color w:val="000000"/>
          <w:sz w:val="14"/>
          <w:szCs w:val="14"/>
          <w:lang w:val="el-GR"/>
        </w:rPr>
        <w:t xml:space="preserve"> </w:t>
      </w:r>
      <w:r>
        <w:rPr>
          <w:rFonts w:cs="Arial"/>
          <w:color w:val="000000"/>
          <w:sz w:val="14"/>
          <w:szCs w:val="14"/>
          <w:lang w:val="el-GR"/>
        </w:rPr>
        <w:t>Μικτού Βάρους Οχήματος</w:t>
      </w:r>
      <w:r w:rsidRPr="00101F36">
        <w:rPr>
          <w:rFonts w:cs="Arial"/>
          <w:color w:val="000000"/>
          <w:sz w:val="14"/>
          <w:szCs w:val="14"/>
          <w:lang w:val="el-GR"/>
        </w:rPr>
        <w:t xml:space="preserve">. </w:t>
      </w:r>
      <w:r>
        <w:rPr>
          <w:rFonts w:cs="Arial"/>
          <w:color w:val="000000"/>
          <w:sz w:val="14"/>
          <w:szCs w:val="14"/>
          <w:lang w:val="el-GR"/>
        </w:rPr>
        <w:t>Για</w:t>
      </w:r>
      <w:r w:rsidRPr="00101F36">
        <w:rPr>
          <w:rFonts w:cs="Arial"/>
          <w:color w:val="000000"/>
          <w:sz w:val="14"/>
          <w:szCs w:val="14"/>
          <w:lang w:val="el-GR"/>
        </w:rPr>
        <w:t xml:space="preserve"> </w:t>
      </w:r>
      <w:r>
        <w:rPr>
          <w:rFonts w:cs="Arial"/>
          <w:color w:val="000000"/>
          <w:sz w:val="14"/>
          <w:szCs w:val="14"/>
          <w:lang w:val="el-GR"/>
        </w:rPr>
        <w:t>λόγους</w:t>
      </w:r>
      <w:r w:rsidRPr="00101F36">
        <w:rPr>
          <w:rFonts w:cs="Arial"/>
          <w:color w:val="000000"/>
          <w:sz w:val="14"/>
          <w:szCs w:val="14"/>
          <w:lang w:val="el-GR"/>
        </w:rPr>
        <w:t xml:space="preserve"> </w:t>
      </w:r>
      <w:r>
        <w:rPr>
          <w:rFonts w:cs="Arial"/>
          <w:color w:val="000000"/>
          <w:sz w:val="14"/>
          <w:szCs w:val="14"/>
          <w:lang w:val="el-GR"/>
        </w:rPr>
        <w:t>ασφαλείας</w:t>
      </w:r>
      <w:r w:rsidRPr="00101F36">
        <w:rPr>
          <w:rFonts w:cs="Arial"/>
          <w:color w:val="000000"/>
          <w:sz w:val="14"/>
          <w:szCs w:val="14"/>
          <w:lang w:val="el-GR"/>
        </w:rPr>
        <w:t xml:space="preserve"> </w:t>
      </w:r>
      <w:r>
        <w:rPr>
          <w:rFonts w:cs="Arial"/>
          <w:color w:val="000000"/>
          <w:sz w:val="14"/>
          <w:szCs w:val="14"/>
          <w:lang w:val="el-GR"/>
        </w:rPr>
        <w:t>δε</w:t>
      </w:r>
      <w:r w:rsidRPr="00101F36">
        <w:rPr>
          <w:rFonts w:cs="Arial"/>
          <w:color w:val="000000"/>
          <w:sz w:val="14"/>
          <w:szCs w:val="14"/>
          <w:lang w:val="el-GR"/>
        </w:rPr>
        <w:t xml:space="preserve"> </w:t>
      </w:r>
      <w:r>
        <w:rPr>
          <w:rFonts w:cs="Arial"/>
          <w:color w:val="000000"/>
          <w:sz w:val="14"/>
          <w:szCs w:val="14"/>
          <w:lang w:val="el-GR"/>
        </w:rPr>
        <w:t>συνιστάται</w:t>
      </w:r>
      <w:r w:rsidRPr="00101F36">
        <w:rPr>
          <w:rFonts w:cs="Arial"/>
          <w:color w:val="000000"/>
          <w:sz w:val="14"/>
          <w:szCs w:val="14"/>
          <w:lang w:val="el-GR"/>
        </w:rPr>
        <w:t xml:space="preserve"> </w:t>
      </w:r>
      <w:r>
        <w:rPr>
          <w:rFonts w:cs="Arial"/>
          <w:color w:val="000000"/>
          <w:sz w:val="14"/>
          <w:szCs w:val="14"/>
          <w:lang w:val="el-GR"/>
        </w:rPr>
        <w:t>η</w:t>
      </w:r>
      <w:r w:rsidRPr="00101F36">
        <w:rPr>
          <w:rFonts w:cs="Arial"/>
          <w:color w:val="000000"/>
          <w:sz w:val="14"/>
          <w:szCs w:val="14"/>
          <w:lang w:val="el-GR"/>
        </w:rPr>
        <w:t xml:space="preserve"> </w:t>
      </w:r>
      <w:r>
        <w:rPr>
          <w:rFonts w:cs="Arial"/>
          <w:color w:val="000000"/>
          <w:sz w:val="14"/>
          <w:szCs w:val="14"/>
          <w:lang w:val="el-GR"/>
        </w:rPr>
        <w:t>οδήγηση</w:t>
      </w:r>
      <w:r w:rsidRPr="00101F36">
        <w:rPr>
          <w:rFonts w:cs="Arial"/>
          <w:color w:val="000000"/>
          <w:sz w:val="14"/>
          <w:szCs w:val="14"/>
          <w:lang w:val="el-GR"/>
        </w:rPr>
        <w:t xml:space="preserve"> </w:t>
      </w:r>
      <w:r>
        <w:rPr>
          <w:rFonts w:cs="Arial"/>
          <w:color w:val="000000"/>
          <w:sz w:val="14"/>
          <w:szCs w:val="14"/>
          <w:lang w:val="el-GR"/>
        </w:rPr>
        <w:t>με</w:t>
      </w:r>
      <w:r w:rsidRPr="00101F36">
        <w:rPr>
          <w:rFonts w:cs="Arial"/>
          <w:color w:val="000000"/>
          <w:sz w:val="14"/>
          <w:szCs w:val="14"/>
          <w:lang w:val="el-GR"/>
        </w:rPr>
        <w:t xml:space="preserve"> </w:t>
      </w:r>
      <w:r>
        <w:rPr>
          <w:rFonts w:cs="Arial"/>
          <w:color w:val="000000"/>
          <w:sz w:val="14"/>
          <w:szCs w:val="14"/>
          <w:lang w:val="el-GR"/>
        </w:rPr>
        <w:t>πάνω</w:t>
      </w:r>
      <w:r w:rsidRPr="00101F36">
        <w:rPr>
          <w:rFonts w:cs="Arial"/>
          <w:color w:val="000000"/>
          <w:sz w:val="14"/>
          <w:szCs w:val="14"/>
          <w:lang w:val="el-GR"/>
        </w:rPr>
        <w:t xml:space="preserve"> </w:t>
      </w:r>
      <w:r>
        <w:rPr>
          <w:rFonts w:cs="Arial"/>
          <w:color w:val="000000"/>
          <w:sz w:val="14"/>
          <w:szCs w:val="14"/>
          <w:lang w:val="el-GR"/>
        </w:rPr>
        <w:t>από</w:t>
      </w:r>
      <w:r w:rsidRPr="00101F36">
        <w:rPr>
          <w:rFonts w:cs="Arial"/>
          <w:color w:val="000000"/>
          <w:sz w:val="14"/>
          <w:szCs w:val="14"/>
          <w:lang w:val="el-GR"/>
        </w:rPr>
        <w:t xml:space="preserve"> 120</w:t>
      </w:r>
      <w:r w:rsidRPr="00911DAF">
        <w:rPr>
          <w:rFonts w:cs="Arial"/>
          <w:color w:val="000000"/>
          <w:sz w:val="14"/>
          <w:szCs w:val="14"/>
        </w:rPr>
        <w:t>km</w:t>
      </w:r>
      <w:r w:rsidRPr="00101F36">
        <w:rPr>
          <w:rFonts w:cs="Arial"/>
          <w:color w:val="000000"/>
          <w:sz w:val="14"/>
          <w:szCs w:val="14"/>
          <w:lang w:val="el-GR"/>
        </w:rPr>
        <w:t>/</w:t>
      </w:r>
      <w:r w:rsidRPr="00911DAF">
        <w:rPr>
          <w:rFonts w:cs="Arial"/>
          <w:color w:val="000000"/>
          <w:sz w:val="14"/>
          <w:szCs w:val="14"/>
        </w:rPr>
        <w:t>h</w:t>
      </w:r>
      <w:r w:rsidRPr="00101F36">
        <w:rPr>
          <w:rFonts w:cs="Arial"/>
          <w:color w:val="000000"/>
          <w:sz w:val="14"/>
          <w:szCs w:val="14"/>
          <w:lang w:val="el-GR"/>
        </w:rPr>
        <w:t xml:space="preserve"> </w:t>
      </w:r>
      <w:r>
        <w:rPr>
          <w:rFonts w:cs="Arial"/>
          <w:color w:val="000000"/>
          <w:sz w:val="14"/>
          <w:szCs w:val="14"/>
          <w:lang w:val="el-GR"/>
        </w:rPr>
        <w:t>με φορτίο στην οροφή</w:t>
      </w:r>
      <w:r w:rsidRPr="00066B19">
        <w:rPr>
          <w:rFonts w:cs="Arial"/>
          <w:color w:val="000000"/>
          <w:sz w:val="14"/>
          <w:szCs w:val="14"/>
          <w:lang w:val="el-GR"/>
        </w:rPr>
        <w:t>.</w:t>
      </w:r>
    </w:p>
    <w:p w14:paraId="335D1FAF" w14:textId="77777777" w:rsidR="00066B19" w:rsidRPr="00066B19" w:rsidRDefault="00066B19" w:rsidP="00066B19">
      <w:pPr>
        <w:rPr>
          <w:rFonts w:cs="Arial"/>
          <w:color w:val="000000"/>
          <w:sz w:val="14"/>
          <w:szCs w:val="14"/>
          <w:lang w:val="el-GR"/>
        </w:rPr>
      </w:pPr>
    </w:p>
    <w:p w14:paraId="75A61BF5" w14:textId="16953FF0" w:rsidR="00A10602" w:rsidRPr="00066B19" w:rsidRDefault="00066B19" w:rsidP="00066B19">
      <w:pPr>
        <w:rPr>
          <w:rFonts w:cs="Arial"/>
          <w:sz w:val="14"/>
          <w:szCs w:val="14"/>
          <w:lang w:val="el-GR"/>
        </w:rPr>
      </w:pPr>
      <w:r w:rsidRPr="00F147D5">
        <w:rPr>
          <w:rFonts w:cs="Arial"/>
          <w:b/>
          <w:sz w:val="14"/>
          <w:szCs w:val="17"/>
          <w:lang w:val="el-GR"/>
        </w:rPr>
        <w:t>Όλες οι τιμές αναφέρονται στο Ευρωπαϊκό βασικό μοντέλο με στάνταρ εξοπλισμό</w:t>
      </w:r>
      <w:r w:rsidRPr="00F147D5">
        <w:rPr>
          <w:rFonts w:cs="Arial"/>
          <w:sz w:val="14"/>
          <w:szCs w:val="17"/>
          <w:lang w:val="el-GR"/>
        </w:rPr>
        <w:t>. Ο πρόσθετος εξοπλισμός μπορεί να αυξήσει το απόβαρο του οχήματος και σε μερικές περιπτώσεις να αυξήσει το μικτό βάρος, τα μέγιστα επιτρεπόμενα φορτία άξονα και αντίστοιχα να μειώσει το επιτρεπόμενο φορτίο τρέιλερ. Το απόβαρο περιλαμβάνει τον οδηγό (68 κιλά) και 7 κιλά αποσκευών. Στο ωφέλιμο φορτίο περιλαμβάνονται επιβάτες και αποσκευές (όχι ο οδηγός).</w:t>
      </w:r>
    </w:p>
    <w:p w14:paraId="1AC7A08E" w14:textId="77671D4E" w:rsidR="00A305DE" w:rsidRPr="00066B19" w:rsidRDefault="00A305DE">
      <w:pPr>
        <w:rPr>
          <w:rFonts w:cs="Arial"/>
          <w:bCs/>
          <w:sz w:val="14"/>
          <w:lang w:val="el-GR"/>
        </w:rPr>
      </w:pPr>
      <w:r w:rsidRPr="00066B19">
        <w:rPr>
          <w:rFonts w:cs="Arial"/>
          <w:bCs/>
          <w:sz w:val="14"/>
          <w:lang w:val="el-GR"/>
        </w:rPr>
        <w:br w:type="page"/>
      </w:r>
    </w:p>
    <w:p w14:paraId="606787E2" w14:textId="77777777" w:rsidR="006917FD" w:rsidRPr="00066B19" w:rsidRDefault="006917FD">
      <w:pPr>
        <w:rPr>
          <w:rFonts w:cs="Arial"/>
          <w:bCs/>
          <w:szCs w:val="20"/>
          <w:lang w:val="el-GR"/>
        </w:rPr>
      </w:pPr>
    </w:p>
    <w:tbl>
      <w:tblPr>
        <w:tblW w:w="5348" w:type="pct"/>
        <w:tblBorders>
          <w:top w:val="single" w:sz="12" w:space="0" w:color="FFFFFF"/>
          <w:bottom w:val="single" w:sz="4" w:space="0" w:color="auto"/>
          <w:insideH w:val="single" w:sz="12" w:space="0" w:color="FFFFFF"/>
        </w:tblBorders>
        <w:tblCellMar>
          <w:left w:w="56" w:type="dxa"/>
          <w:right w:w="56" w:type="dxa"/>
        </w:tblCellMar>
        <w:tblLook w:val="0000" w:firstRow="0" w:lastRow="0" w:firstColumn="0" w:lastColumn="0" w:noHBand="0" w:noVBand="0"/>
      </w:tblPr>
      <w:tblGrid>
        <w:gridCol w:w="1753"/>
        <w:gridCol w:w="806"/>
        <w:gridCol w:w="1181"/>
        <w:gridCol w:w="1066"/>
        <w:gridCol w:w="1029"/>
        <w:gridCol w:w="1101"/>
        <w:gridCol w:w="830"/>
        <w:gridCol w:w="850"/>
        <w:gridCol w:w="852"/>
      </w:tblGrid>
      <w:tr w:rsidR="006812F1" w:rsidRPr="0055113B" w14:paraId="725BE714" w14:textId="77777777" w:rsidTr="00817C9B">
        <w:trPr>
          <w:cantSplit/>
        </w:trPr>
        <w:tc>
          <w:tcPr>
            <w:tcW w:w="5000" w:type="pct"/>
            <w:gridSpan w:val="9"/>
            <w:tcBorders>
              <w:bottom w:val="single" w:sz="12" w:space="0" w:color="FFFFFF"/>
              <w:right w:val="single" w:sz="12" w:space="0" w:color="FFFFFF"/>
            </w:tcBorders>
            <w:shd w:val="pct70" w:color="auto" w:fill="auto"/>
          </w:tcPr>
          <w:p w14:paraId="3D79526D" w14:textId="23A78CEB" w:rsidR="006812F1" w:rsidRPr="0055113B" w:rsidRDefault="009B71FD" w:rsidP="00817C9B">
            <w:pPr>
              <w:spacing w:before="120" w:after="120"/>
              <w:jc w:val="center"/>
              <w:rPr>
                <w:rFonts w:cs="Arial"/>
                <w:color w:val="FFFFFF"/>
                <w:lang w:val="en-US"/>
              </w:rPr>
            </w:pPr>
            <w:r w:rsidRPr="0055113B">
              <w:rPr>
                <w:rFonts w:cs="Arial"/>
                <w:b/>
                <w:color w:val="FFFFFF"/>
                <w:lang w:val="en-US"/>
              </w:rPr>
              <w:t>Crossland X</w:t>
            </w:r>
          </w:p>
        </w:tc>
      </w:tr>
      <w:tr w:rsidR="00066B19" w:rsidRPr="0055113B" w14:paraId="4305AB33" w14:textId="77777777" w:rsidTr="00066B19">
        <w:trPr>
          <w:cantSplit/>
          <w:trHeight w:val="450"/>
        </w:trPr>
        <w:tc>
          <w:tcPr>
            <w:tcW w:w="933" w:type="pct"/>
            <w:vMerge w:val="restart"/>
            <w:tcBorders>
              <w:bottom w:val="single" w:sz="12" w:space="0" w:color="FFFFFF"/>
              <w:right w:val="single" w:sz="12" w:space="0" w:color="FFFFFF"/>
            </w:tcBorders>
            <w:shd w:val="pct50" w:color="auto" w:fill="auto"/>
            <w:vAlign w:val="center"/>
          </w:tcPr>
          <w:p w14:paraId="4ABCCF0B" w14:textId="78661838" w:rsidR="00066B19" w:rsidRPr="0055113B" w:rsidRDefault="00066B19" w:rsidP="00066B19">
            <w:pPr>
              <w:pStyle w:val="CUPBullet1"/>
              <w:numPr>
                <w:ilvl w:val="0"/>
                <w:numId w:val="0"/>
              </w:numPr>
              <w:spacing w:before="40" w:after="40"/>
              <w:rPr>
                <w:rFonts w:ascii="Arial" w:hAnsi="Arial" w:cs="Arial"/>
                <w:color w:val="FFFFFF"/>
                <w:lang w:val="en-US"/>
              </w:rPr>
            </w:pPr>
            <w:r>
              <w:rPr>
                <w:rFonts w:ascii="Arial" w:hAnsi="Arial" w:cs="Arial"/>
                <w:b/>
                <w:color w:val="FFFFFF"/>
                <w:lang w:val="el-GR"/>
              </w:rPr>
              <w:t>Πεντατάχυτο μηχανικό κιβώτιο</w:t>
            </w:r>
          </w:p>
        </w:tc>
        <w:tc>
          <w:tcPr>
            <w:tcW w:w="433" w:type="pct"/>
            <w:vMerge w:val="restart"/>
            <w:tcBorders>
              <w:left w:val="single" w:sz="12" w:space="0" w:color="FFFFFF"/>
              <w:bottom w:val="single" w:sz="12" w:space="0" w:color="FFFFFF"/>
              <w:right w:val="single" w:sz="12" w:space="0" w:color="FFFFFF"/>
            </w:tcBorders>
            <w:shd w:val="pct50" w:color="auto" w:fill="auto"/>
            <w:vAlign w:val="center"/>
          </w:tcPr>
          <w:p w14:paraId="485FBEAC" w14:textId="318026F5" w:rsidR="00066B19" w:rsidRPr="0055113B" w:rsidRDefault="00066B19" w:rsidP="00066B19">
            <w:pPr>
              <w:pStyle w:val="CUPBullet1"/>
              <w:numPr>
                <w:ilvl w:val="0"/>
                <w:numId w:val="0"/>
              </w:numPr>
              <w:spacing w:before="60"/>
              <w:jc w:val="center"/>
              <w:rPr>
                <w:rFonts w:ascii="Arial" w:hAnsi="Arial" w:cs="Arial"/>
                <w:color w:val="FFFFFF"/>
                <w:sz w:val="16"/>
                <w:lang w:val="en-US"/>
              </w:rPr>
            </w:pPr>
            <w:r>
              <w:rPr>
                <w:rFonts w:ascii="Arial" w:hAnsi="Arial" w:cs="Arial"/>
                <w:color w:val="FFFFFF"/>
                <w:sz w:val="16"/>
                <w:lang w:val="el-GR"/>
              </w:rPr>
              <w:t>Τελική ταχύτητα</w:t>
            </w:r>
            <w:r w:rsidRPr="00911DAF">
              <w:rPr>
                <w:rFonts w:ascii="Arial" w:hAnsi="Arial" w:cs="Arial"/>
                <w:color w:val="FFFFFF"/>
                <w:sz w:val="16"/>
                <w:lang w:val="en-US"/>
              </w:rPr>
              <w:t xml:space="preserve"> km/h</w:t>
            </w:r>
          </w:p>
        </w:tc>
        <w:tc>
          <w:tcPr>
            <w:tcW w:w="631" w:type="pct"/>
            <w:vMerge w:val="restart"/>
            <w:tcBorders>
              <w:left w:val="single" w:sz="12" w:space="0" w:color="FFFFFF"/>
              <w:bottom w:val="single" w:sz="12" w:space="0" w:color="FFFFFF"/>
              <w:right w:val="single" w:sz="12" w:space="0" w:color="FFFFFF"/>
            </w:tcBorders>
            <w:shd w:val="pct50" w:color="auto" w:fill="auto"/>
            <w:vAlign w:val="center"/>
          </w:tcPr>
          <w:p w14:paraId="1C22B8FC" w14:textId="277A4156" w:rsidR="00066B19" w:rsidRPr="00066B19" w:rsidRDefault="00066B19" w:rsidP="00066B19">
            <w:pPr>
              <w:pStyle w:val="CUPBullet1"/>
              <w:numPr>
                <w:ilvl w:val="0"/>
                <w:numId w:val="0"/>
              </w:numPr>
              <w:spacing w:before="60"/>
              <w:jc w:val="center"/>
              <w:rPr>
                <w:rFonts w:ascii="Arial" w:hAnsi="Arial" w:cs="Arial"/>
                <w:color w:val="FFFFFF"/>
                <w:sz w:val="16"/>
                <w:lang w:val="el-GR"/>
              </w:rPr>
            </w:pPr>
            <w:r>
              <w:rPr>
                <w:rFonts w:ascii="Arial" w:hAnsi="Arial" w:cs="Arial"/>
                <w:color w:val="FFFFFF"/>
                <w:sz w:val="16"/>
                <w:lang w:val="el-GR"/>
              </w:rPr>
              <w:t>Επιτάχυνση</w:t>
            </w:r>
            <w:r w:rsidRPr="002C5EF4">
              <w:rPr>
                <w:rFonts w:ascii="Arial" w:hAnsi="Arial" w:cs="Arial"/>
                <w:color w:val="FFFFFF"/>
                <w:sz w:val="16"/>
                <w:lang w:val="el-GR"/>
              </w:rPr>
              <w:t xml:space="preserve">  0 – 100 </w:t>
            </w:r>
            <w:r w:rsidRPr="00911DAF">
              <w:rPr>
                <w:rFonts w:ascii="Arial" w:hAnsi="Arial" w:cs="Arial"/>
                <w:color w:val="FFFFFF"/>
                <w:sz w:val="16"/>
                <w:lang w:val="en-US"/>
              </w:rPr>
              <w:t>km</w:t>
            </w:r>
            <w:r w:rsidRPr="002C5EF4">
              <w:rPr>
                <w:rFonts w:ascii="Arial" w:hAnsi="Arial" w:cs="Arial"/>
                <w:color w:val="FFFFFF"/>
                <w:sz w:val="16"/>
                <w:lang w:val="el-GR"/>
              </w:rPr>
              <w:t>/</w:t>
            </w:r>
            <w:r w:rsidRPr="00911DAF">
              <w:rPr>
                <w:rFonts w:ascii="Arial" w:hAnsi="Arial" w:cs="Arial"/>
                <w:color w:val="FFFFFF"/>
                <w:sz w:val="16"/>
                <w:lang w:val="en-US"/>
              </w:rPr>
              <w:t>h</w:t>
            </w:r>
            <w:r w:rsidRPr="002C5EF4">
              <w:rPr>
                <w:rFonts w:ascii="Arial" w:hAnsi="Arial" w:cs="Arial"/>
                <w:color w:val="FFFFFF"/>
                <w:sz w:val="16"/>
                <w:lang w:val="el-GR"/>
              </w:rPr>
              <w:br/>
            </w:r>
            <w:r>
              <w:rPr>
                <w:rFonts w:ascii="Arial" w:hAnsi="Arial" w:cs="Arial"/>
                <w:color w:val="FFFFFF"/>
                <w:sz w:val="16"/>
                <w:lang w:val="el-GR"/>
              </w:rPr>
              <w:t>σε δευτ.</w:t>
            </w:r>
          </w:p>
        </w:tc>
        <w:tc>
          <w:tcPr>
            <w:tcW w:w="563" w:type="pct"/>
            <w:vMerge w:val="restart"/>
            <w:tcBorders>
              <w:left w:val="single" w:sz="12" w:space="0" w:color="FFFFFF"/>
              <w:bottom w:val="single" w:sz="12" w:space="0" w:color="FFFFFF"/>
              <w:right w:val="single" w:sz="12" w:space="0" w:color="FFFFFF"/>
            </w:tcBorders>
            <w:shd w:val="pct50" w:color="auto" w:fill="auto"/>
            <w:vAlign w:val="center"/>
          </w:tcPr>
          <w:p w14:paraId="7B1F4F9E" w14:textId="04AE3219" w:rsidR="00066B19" w:rsidRPr="00066B19" w:rsidRDefault="00066B19" w:rsidP="00066B19">
            <w:pPr>
              <w:spacing w:before="60"/>
              <w:jc w:val="center"/>
              <w:rPr>
                <w:rFonts w:cs="Arial"/>
                <w:color w:val="FFFFFF"/>
                <w:sz w:val="16"/>
                <w:lang w:val="el-GR"/>
              </w:rPr>
            </w:pPr>
            <w:r>
              <w:rPr>
                <w:rFonts w:cs="Arial"/>
                <w:color w:val="FFFFFF"/>
                <w:sz w:val="16"/>
                <w:lang w:val="el-GR"/>
              </w:rPr>
              <w:t>Ελαστικότητα</w:t>
            </w:r>
            <w:r w:rsidRPr="002C5EF4">
              <w:rPr>
                <w:rFonts w:cs="Arial"/>
                <w:color w:val="FFFFFF"/>
                <w:sz w:val="16"/>
                <w:lang w:val="el-GR"/>
              </w:rPr>
              <w:br/>
              <w:t xml:space="preserve">80 – 120 </w:t>
            </w:r>
            <w:r w:rsidRPr="00911DAF">
              <w:rPr>
                <w:rFonts w:cs="Arial"/>
                <w:color w:val="FFFFFF"/>
                <w:sz w:val="16"/>
              </w:rPr>
              <w:t>km</w:t>
            </w:r>
            <w:r w:rsidRPr="002C5EF4">
              <w:rPr>
                <w:rFonts w:cs="Arial"/>
                <w:color w:val="FFFFFF"/>
                <w:sz w:val="16"/>
                <w:lang w:val="el-GR"/>
              </w:rPr>
              <w:t>/</w:t>
            </w:r>
            <w:r w:rsidRPr="00911DAF">
              <w:rPr>
                <w:rFonts w:cs="Arial"/>
                <w:color w:val="FFFFFF"/>
                <w:sz w:val="16"/>
              </w:rPr>
              <w:t>h</w:t>
            </w:r>
            <w:r w:rsidRPr="002C5EF4">
              <w:rPr>
                <w:rFonts w:cs="Arial"/>
                <w:color w:val="FFFFFF"/>
                <w:sz w:val="16"/>
                <w:lang w:val="el-GR"/>
              </w:rPr>
              <w:t xml:space="preserve"> </w:t>
            </w:r>
            <w:r>
              <w:rPr>
                <w:rFonts w:cs="Arial"/>
                <w:color w:val="FFFFFF"/>
                <w:sz w:val="16"/>
                <w:lang w:val="el-GR"/>
              </w:rPr>
              <w:t>με 5</w:t>
            </w:r>
            <w:r w:rsidRPr="002C5EF4">
              <w:rPr>
                <w:rFonts w:cs="Arial"/>
                <w:color w:val="FFFFFF"/>
                <w:sz w:val="16"/>
                <w:vertAlign w:val="superscript"/>
                <w:lang w:val="el-GR"/>
              </w:rPr>
              <w:t>η</w:t>
            </w:r>
            <w:r>
              <w:rPr>
                <w:rFonts w:cs="Arial"/>
                <w:color w:val="FFFFFF"/>
                <w:sz w:val="16"/>
                <w:lang w:val="el-GR"/>
              </w:rPr>
              <w:t xml:space="preserve"> σχέση σε δευτ.</w:t>
            </w:r>
          </w:p>
        </w:tc>
        <w:tc>
          <w:tcPr>
            <w:tcW w:w="1585" w:type="pct"/>
            <w:gridSpan w:val="3"/>
            <w:tcBorders>
              <w:left w:val="single" w:sz="12" w:space="0" w:color="FFFFFF"/>
              <w:bottom w:val="single" w:sz="12" w:space="0" w:color="FFFFFF"/>
              <w:right w:val="single" w:sz="12" w:space="0" w:color="FFFFFF"/>
            </w:tcBorders>
            <w:shd w:val="pct50" w:color="auto" w:fill="auto"/>
            <w:vAlign w:val="center"/>
          </w:tcPr>
          <w:p w14:paraId="7B3E69D0" w14:textId="37C31BFF" w:rsidR="00066B19" w:rsidRPr="0055113B" w:rsidRDefault="00066B19" w:rsidP="00066B19">
            <w:pPr>
              <w:spacing w:before="60" w:after="40"/>
              <w:jc w:val="center"/>
              <w:rPr>
                <w:rFonts w:cs="Arial"/>
                <w:color w:val="FFFFFF"/>
                <w:sz w:val="16"/>
                <w:lang w:val="en-US"/>
              </w:rPr>
            </w:pPr>
            <w:r>
              <w:rPr>
                <w:rFonts w:cs="Arial"/>
                <w:color w:val="FFFFFF"/>
                <w:sz w:val="16"/>
                <w:lang w:val="el-GR"/>
              </w:rPr>
              <w:t>Κατανάλωση σε</w:t>
            </w:r>
            <w:r>
              <w:rPr>
                <w:rFonts w:cs="Arial"/>
                <w:color w:val="FFFFFF"/>
                <w:sz w:val="16"/>
              </w:rPr>
              <w:t>/</w:t>
            </w:r>
            <w:r w:rsidRPr="00911DAF">
              <w:rPr>
                <w:rFonts w:cs="Arial"/>
                <w:color w:val="FFFFFF"/>
                <w:sz w:val="16"/>
              </w:rPr>
              <w:t>100 km</w:t>
            </w:r>
          </w:p>
        </w:tc>
        <w:tc>
          <w:tcPr>
            <w:tcW w:w="435" w:type="pct"/>
            <w:vMerge w:val="restart"/>
            <w:tcBorders>
              <w:left w:val="single" w:sz="12" w:space="0" w:color="FFFFFF"/>
              <w:bottom w:val="single" w:sz="12" w:space="0" w:color="FFFFFF"/>
              <w:right w:val="single" w:sz="12" w:space="0" w:color="FFFFFF"/>
            </w:tcBorders>
            <w:shd w:val="pct50" w:color="auto" w:fill="auto"/>
            <w:vAlign w:val="center"/>
          </w:tcPr>
          <w:p w14:paraId="246E55DD" w14:textId="5A4D7311" w:rsidR="00066B19" w:rsidRPr="00066B19" w:rsidRDefault="00066B19" w:rsidP="00066B19">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Εκπομπές</w:t>
            </w:r>
            <w:r w:rsidRPr="00101F36">
              <w:rPr>
                <w:rFonts w:ascii="Arial" w:hAnsi="Arial" w:cs="Arial"/>
                <w:color w:val="FFFFFF"/>
                <w:sz w:val="16"/>
                <w:lang w:val="el-GR"/>
              </w:rPr>
              <w:t xml:space="preserve"> </w:t>
            </w:r>
            <w:r w:rsidRPr="00911DAF">
              <w:rPr>
                <w:rFonts w:ascii="Arial" w:hAnsi="Arial" w:cs="Arial"/>
                <w:color w:val="FFFFFF"/>
                <w:sz w:val="16"/>
                <w:lang w:val="en-US"/>
              </w:rPr>
              <w:t>CO</w:t>
            </w:r>
            <w:r w:rsidRPr="00101F36">
              <w:rPr>
                <w:rFonts w:ascii="Arial" w:hAnsi="Arial" w:cs="Arial"/>
                <w:color w:val="FFFFFF"/>
                <w:sz w:val="16"/>
                <w:vertAlign w:val="subscript"/>
                <w:lang w:val="el-GR"/>
              </w:rPr>
              <w:t>2</w:t>
            </w:r>
            <w:r w:rsidRPr="00101F36">
              <w:rPr>
                <w:rFonts w:ascii="Arial" w:hAnsi="Arial" w:cs="Arial"/>
                <w:color w:val="FFFFFF"/>
                <w:sz w:val="16"/>
                <w:lang w:val="el-GR"/>
              </w:rPr>
              <w:t xml:space="preserve"> </w:t>
            </w:r>
            <w:r w:rsidRPr="00101F36">
              <w:rPr>
                <w:rFonts w:ascii="Arial" w:hAnsi="Arial" w:cs="Arial"/>
                <w:color w:val="FFFFFF"/>
                <w:sz w:val="16"/>
                <w:lang w:val="el-GR"/>
              </w:rPr>
              <w:br/>
            </w:r>
            <w:r>
              <w:rPr>
                <w:rFonts w:ascii="Arial" w:hAnsi="Arial" w:cs="Arial"/>
                <w:color w:val="FFFFFF"/>
                <w:sz w:val="16"/>
                <w:lang w:val="el-GR"/>
              </w:rPr>
              <w:t>στο</w:t>
            </w:r>
            <w:r w:rsidRPr="00101F36">
              <w:rPr>
                <w:rFonts w:ascii="Arial" w:hAnsi="Arial" w:cs="Arial"/>
                <w:color w:val="FFFFFF"/>
                <w:sz w:val="16"/>
                <w:lang w:val="el-GR"/>
              </w:rPr>
              <w:t xml:space="preserve"> </w:t>
            </w:r>
            <w:r>
              <w:rPr>
                <w:rFonts w:ascii="Arial" w:hAnsi="Arial" w:cs="Arial"/>
                <w:color w:val="FFFFFF"/>
                <w:sz w:val="16"/>
                <w:lang w:val="el-GR"/>
              </w:rPr>
              <w:t>μικτό</w:t>
            </w:r>
            <w:r w:rsidRPr="00101F36">
              <w:rPr>
                <w:rFonts w:ascii="Arial" w:hAnsi="Arial" w:cs="Arial"/>
                <w:color w:val="FFFFFF"/>
                <w:sz w:val="16"/>
                <w:lang w:val="el-GR"/>
              </w:rPr>
              <w:t xml:space="preserve"> </w:t>
            </w:r>
            <w:r>
              <w:rPr>
                <w:rFonts w:ascii="Arial" w:hAnsi="Arial" w:cs="Arial"/>
                <w:color w:val="FFFFFF"/>
                <w:sz w:val="16"/>
                <w:lang w:val="el-GR"/>
              </w:rPr>
              <w:t>κύκλο</w:t>
            </w:r>
            <w:r w:rsidRPr="00101F36">
              <w:rPr>
                <w:rFonts w:ascii="Arial" w:hAnsi="Arial" w:cs="Arial"/>
                <w:color w:val="FFFFFF"/>
                <w:sz w:val="16"/>
                <w:lang w:val="el-GR"/>
              </w:rPr>
              <w:t xml:space="preserve"> </w:t>
            </w:r>
            <w:r w:rsidRPr="00911DAF">
              <w:rPr>
                <w:rFonts w:ascii="Arial" w:hAnsi="Arial" w:cs="Arial"/>
                <w:color w:val="FFFFFF"/>
                <w:sz w:val="16"/>
                <w:lang w:val="en-US"/>
              </w:rPr>
              <w:t>g</w:t>
            </w:r>
            <w:r w:rsidRPr="00101F36">
              <w:rPr>
                <w:rFonts w:ascii="Arial" w:hAnsi="Arial" w:cs="Arial"/>
                <w:color w:val="FFFFFF"/>
                <w:sz w:val="16"/>
                <w:lang w:val="el-GR"/>
              </w:rPr>
              <w:t>/</w:t>
            </w:r>
            <w:r w:rsidRPr="00911DAF">
              <w:rPr>
                <w:rFonts w:ascii="Arial" w:hAnsi="Arial" w:cs="Arial"/>
                <w:color w:val="FFFFFF"/>
                <w:sz w:val="16"/>
                <w:lang w:val="en-US"/>
              </w:rPr>
              <w:t>km</w:t>
            </w:r>
            <w:r w:rsidRPr="00101F36">
              <w:rPr>
                <w:rFonts w:ascii="Arial" w:hAnsi="Arial" w:cs="Arial"/>
                <w:color w:val="FFFFFF"/>
                <w:sz w:val="16"/>
                <w:lang w:val="el-GR"/>
              </w:rPr>
              <w:t xml:space="preserve"> </w:t>
            </w:r>
          </w:p>
        </w:tc>
        <w:tc>
          <w:tcPr>
            <w:tcW w:w="421" w:type="pct"/>
            <w:vMerge w:val="restart"/>
            <w:tcBorders>
              <w:left w:val="single" w:sz="12" w:space="0" w:color="FFFFFF"/>
              <w:bottom w:val="single" w:sz="12" w:space="0" w:color="FFFFFF"/>
              <w:right w:val="single" w:sz="12" w:space="0" w:color="FFFFFF"/>
            </w:tcBorders>
            <w:shd w:val="pct50" w:color="auto" w:fill="auto"/>
            <w:vAlign w:val="center"/>
          </w:tcPr>
          <w:p w14:paraId="37E0B828" w14:textId="1B9C5753" w:rsidR="00066B19" w:rsidRPr="0055113B" w:rsidRDefault="00066B19" w:rsidP="00066B19">
            <w:pPr>
              <w:spacing w:before="60"/>
              <w:jc w:val="center"/>
              <w:rPr>
                <w:rFonts w:cs="Arial"/>
                <w:color w:val="FFFFFF"/>
                <w:sz w:val="16"/>
                <w:lang w:val="en-US"/>
              </w:rPr>
            </w:pPr>
            <w:r>
              <w:rPr>
                <w:rFonts w:cs="Arial"/>
                <w:color w:val="FFFFFF"/>
                <w:sz w:val="16"/>
                <w:lang w:val="el-GR"/>
              </w:rPr>
              <w:t>Κατηγορία απόδοσης</w:t>
            </w:r>
          </w:p>
        </w:tc>
      </w:tr>
      <w:tr w:rsidR="00066B19" w:rsidRPr="0055113B" w14:paraId="5794A8BF" w14:textId="77777777" w:rsidTr="00066B19">
        <w:trPr>
          <w:cantSplit/>
          <w:trHeight w:val="450"/>
        </w:trPr>
        <w:tc>
          <w:tcPr>
            <w:tcW w:w="933" w:type="pct"/>
            <w:vMerge/>
            <w:tcBorders>
              <w:bottom w:val="single" w:sz="12" w:space="0" w:color="FFFFFF"/>
              <w:right w:val="single" w:sz="12" w:space="0" w:color="FFFFFF"/>
            </w:tcBorders>
            <w:shd w:val="pct50" w:color="auto" w:fill="auto"/>
            <w:vAlign w:val="center"/>
          </w:tcPr>
          <w:p w14:paraId="4B85A71B" w14:textId="77777777" w:rsidR="00066B19" w:rsidRPr="0055113B" w:rsidRDefault="00066B19" w:rsidP="00066B19">
            <w:pPr>
              <w:spacing w:before="60"/>
              <w:rPr>
                <w:rFonts w:cs="Arial"/>
                <w:color w:val="FFFFFF"/>
                <w:sz w:val="4"/>
                <w:lang w:val="en-US"/>
              </w:rPr>
            </w:pPr>
          </w:p>
        </w:tc>
        <w:tc>
          <w:tcPr>
            <w:tcW w:w="433" w:type="pct"/>
            <w:vMerge/>
            <w:tcBorders>
              <w:left w:val="single" w:sz="12" w:space="0" w:color="FFFFFF"/>
              <w:bottom w:val="single" w:sz="12" w:space="0" w:color="FFFFFF"/>
              <w:right w:val="single" w:sz="12" w:space="0" w:color="FFFFFF"/>
            </w:tcBorders>
            <w:shd w:val="pct50" w:color="auto" w:fill="auto"/>
            <w:vAlign w:val="center"/>
          </w:tcPr>
          <w:p w14:paraId="6168A002" w14:textId="77777777" w:rsidR="00066B19" w:rsidRPr="0055113B" w:rsidRDefault="00066B19" w:rsidP="00066B19">
            <w:pPr>
              <w:pStyle w:val="CUPBullet1"/>
              <w:numPr>
                <w:ilvl w:val="0"/>
                <w:numId w:val="0"/>
              </w:numPr>
              <w:spacing w:before="60"/>
              <w:jc w:val="center"/>
              <w:rPr>
                <w:rFonts w:ascii="Arial" w:hAnsi="Arial" w:cs="Arial"/>
                <w:color w:val="FFFFFF"/>
                <w:sz w:val="16"/>
                <w:lang w:val="en-US"/>
              </w:rPr>
            </w:pPr>
          </w:p>
        </w:tc>
        <w:tc>
          <w:tcPr>
            <w:tcW w:w="631" w:type="pct"/>
            <w:vMerge/>
            <w:tcBorders>
              <w:left w:val="single" w:sz="12" w:space="0" w:color="FFFFFF"/>
              <w:bottom w:val="single" w:sz="12" w:space="0" w:color="FFFFFF"/>
              <w:right w:val="single" w:sz="12" w:space="0" w:color="FFFFFF"/>
            </w:tcBorders>
            <w:shd w:val="pct50" w:color="auto" w:fill="auto"/>
            <w:vAlign w:val="center"/>
          </w:tcPr>
          <w:p w14:paraId="05CF4778" w14:textId="77777777" w:rsidR="00066B19" w:rsidRPr="0055113B" w:rsidRDefault="00066B19" w:rsidP="00066B19">
            <w:pPr>
              <w:pStyle w:val="CUPBullet1"/>
              <w:numPr>
                <w:ilvl w:val="0"/>
                <w:numId w:val="0"/>
              </w:numPr>
              <w:spacing w:before="60"/>
              <w:jc w:val="center"/>
              <w:rPr>
                <w:rFonts w:ascii="Arial" w:hAnsi="Arial" w:cs="Arial"/>
                <w:color w:val="FFFFFF"/>
                <w:sz w:val="16"/>
                <w:lang w:val="en-US"/>
              </w:rPr>
            </w:pPr>
          </w:p>
        </w:tc>
        <w:tc>
          <w:tcPr>
            <w:tcW w:w="563" w:type="pct"/>
            <w:vMerge/>
            <w:tcBorders>
              <w:left w:val="single" w:sz="12" w:space="0" w:color="FFFFFF"/>
              <w:bottom w:val="single" w:sz="12" w:space="0" w:color="FFFFFF"/>
              <w:right w:val="single" w:sz="12" w:space="0" w:color="FFFFFF"/>
            </w:tcBorders>
            <w:shd w:val="pct50" w:color="auto" w:fill="auto"/>
            <w:vAlign w:val="center"/>
          </w:tcPr>
          <w:p w14:paraId="7BF578CB" w14:textId="77777777" w:rsidR="00066B19" w:rsidRPr="0055113B" w:rsidRDefault="00066B19" w:rsidP="00066B19">
            <w:pPr>
              <w:spacing w:before="60"/>
              <w:jc w:val="center"/>
              <w:rPr>
                <w:rFonts w:cs="Arial"/>
                <w:color w:val="FFFFFF"/>
                <w:sz w:val="16"/>
                <w:lang w:val="en-US"/>
              </w:rPr>
            </w:pPr>
          </w:p>
        </w:tc>
        <w:tc>
          <w:tcPr>
            <w:tcW w:w="551" w:type="pct"/>
            <w:tcBorders>
              <w:left w:val="single" w:sz="12" w:space="0" w:color="FFFFFF"/>
              <w:bottom w:val="single" w:sz="12" w:space="0" w:color="FFFFFF"/>
              <w:right w:val="single" w:sz="12" w:space="0" w:color="FFFFFF"/>
            </w:tcBorders>
            <w:shd w:val="pct50" w:color="auto" w:fill="auto"/>
            <w:vAlign w:val="center"/>
          </w:tcPr>
          <w:p w14:paraId="1327F86A" w14:textId="535193E2" w:rsidR="00066B19" w:rsidRPr="0055113B" w:rsidRDefault="00066B19" w:rsidP="00066B19">
            <w:pPr>
              <w:pStyle w:val="CUPBullet1"/>
              <w:numPr>
                <w:ilvl w:val="0"/>
                <w:numId w:val="0"/>
              </w:numPr>
              <w:spacing w:before="60" w:after="40"/>
              <w:jc w:val="center"/>
              <w:rPr>
                <w:rFonts w:ascii="Arial" w:hAnsi="Arial" w:cs="Arial"/>
                <w:color w:val="FFFFFF"/>
                <w:sz w:val="16"/>
                <w:lang w:val="en-US"/>
              </w:rPr>
            </w:pPr>
            <w:r>
              <w:rPr>
                <w:rFonts w:ascii="Arial" w:hAnsi="Arial" w:cs="Arial"/>
                <w:color w:val="FFFFFF"/>
                <w:sz w:val="16"/>
                <w:lang w:val="el-GR"/>
              </w:rPr>
              <w:t>Στην πόλη</w:t>
            </w:r>
          </w:p>
        </w:tc>
        <w:tc>
          <w:tcPr>
            <w:tcW w:w="589" w:type="pct"/>
            <w:tcBorders>
              <w:left w:val="single" w:sz="12" w:space="0" w:color="FFFFFF"/>
              <w:bottom w:val="single" w:sz="12" w:space="0" w:color="FFFFFF"/>
              <w:right w:val="single" w:sz="12" w:space="0" w:color="FFFFFF"/>
            </w:tcBorders>
            <w:shd w:val="pct50" w:color="auto" w:fill="auto"/>
            <w:vAlign w:val="center"/>
          </w:tcPr>
          <w:p w14:paraId="7F71A6F0" w14:textId="3CBB8BA7" w:rsidR="00066B19" w:rsidRPr="0055113B" w:rsidRDefault="00066B19" w:rsidP="00066B19">
            <w:pPr>
              <w:pStyle w:val="CUPBullet1"/>
              <w:numPr>
                <w:ilvl w:val="0"/>
                <w:numId w:val="0"/>
              </w:numPr>
              <w:spacing w:before="60" w:after="40"/>
              <w:jc w:val="center"/>
              <w:rPr>
                <w:rFonts w:ascii="Arial" w:hAnsi="Arial" w:cs="Arial"/>
                <w:color w:val="FFFFFF"/>
                <w:sz w:val="16"/>
                <w:lang w:val="en-US"/>
              </w:rPr>
            </w:pPr>
            <w:r>
              <w:rPr>
                <w:rFonts w:ascii="Arial" w:hAnsi="Arial" w:cs="Arial"/>
                <w:color w:val="FFFFFF"/>
                <w:sz w:val="16"/>
                <w:lang w:val="el-GR"/>
              </w:rPr>
              <w:t>Εκτός πόλης</w:t>
            </w:r>
          </w:p>
        </w:tc>
        <w:tc>
          <w:tcPr>
            <w:tcW w:w="445" w:type="pct"/>
            <w:tcBorders>
              <w:left w:val="single" w:sz="12" w:space="0" w:color="FFFFFF"/>
              <w:bottom w:val="single" w:sz="12" w:space="0" w:color="FFFFFF"/>
              <w:right w:val="single" w:sz="12" w:space="0" w:color="FFFFFF"/>
            </w:tcBorders>
            <w:shd w:val="pct50" w:color="auto" w:fill="auto"/>
            <w:vAlign w:val="center"/>
          </w:tcPr>
          <w:p w14:paraId="461E3A60" w14:textId="713B4D4F" w:rsidR="00066B19" w:rsidRPr="0055113B" w:rsidRDefault="00066B19" w:rsidP="00066B19">
            <w:pPr>
              <w:pStyle w:val="CUPBullet1"/>
              <w:numPr>
                <w:ilvl w:val="0"/>
                <w:numId w:val="0"/>
              </w:numPr>
              <w:spacing w:before="60" w:after="40"/>
              <w:jc w:val="center"/>
              <w:rPr>
                <w:rFonts w:ascii="Arial" w:hAnsi="Arial" w:cs="Arial"/>
                <w:color w:val="FFFFFF"/>
                <w:sz w:val="16"/>
                <w:lang w:val="en-US"/>
              </w:rPr>
            </w:pPr>
            <w:r>
              <w:rPr>
                <w:rFonts w:ascii="Arial" w:hAnsi="Arial" w:cs="Arial"/>
                <w:color w:val="FFFFFF"/>
                <w:sz w:val="16"/>
                <w:lang w:val="el-GR"/>
              </w:rPr>
              <w:t>Μικτός κύκλος</w:t>
            </w:r>
          </w:p>
        </w:tc>
        <w:tc>
          <w:tcPr>
            <w:tcW w:w="435" w:type="pct"/>
            <w:vMerge/>
            <w:tcBorders>
              <w:left w:val="single" w:sz="12" w:space="0" w:color="FFFFFF"/>
              <w:bottom w:val="single" w:sz="12" w:space="0" w:color="FFFFFF"/>
              <w:right w:val="single" w:sz="12" w:space="0" w:color="FFFFFF"/>
            </w:tcBorders>
            <w:shd w:val="pct50" w:color="auto" w:fill="auto"/>
            <w:vAlign w:val="center"/>
          </w:tcPr>
          <w:p w14:paraId="10B25204" w14:textId="77777777" w:rsidR="00066B19" w:rsidRPr="0055113B" w:rsidRDefault="00066B19" w:rsidP="00066B19">
            <w:pPr>
              <w:spacing w:before="60"/>
              <w:jc w:val="center"/>
              <w:rPr>
                <w:rFonts w:cs="Arial"/>
                <w:color w:val="FFFFFF"/>
                <w:sz w:val="4"/>
                <w:lang w:val="en-US"/>
              </w:rPr>
            </w:pPr>
          </w:p>
        </w:tc>
        <w:tc>
          <w:tcPr>
            <w:tcW w:w="421" w:type="pct"/>
            <w:vMerge/>
            <w:tcBorders>
              <w:left w:val="single" w:sz="12" w:space="0" w:color="FFFFFF"/>
              <w:bottom w:val="single" w:sz="12" w:space="0" w:color="FFFFFF"/>
              <w:right w:val="single" w:sz="12" w:space="0" w:color="FFFFFF"/>
            </w:tcBorders>
            <w:shd w:val="pct50" w:color="auto" w:fill="auto"/>
            <w:vAlign w:val="center"/>
          </w:tcPr>
          <w:p w14:paraId="24010E77" w14:textId="77777777" w:rsidR="00066B19" w:rsidRPr="0055113B" w:rsidRDefault="00066B19" w:rsidP="00066B19">
            <w:pPr>
              <w:spacing w:before="60"/>
              <w:jc w:val="center"/>
              <w:rPr>
                <w:rFonts w:cs="Arial"/>
                <w:color w:val="FFFFFF"/>
                <w:sz w:val="16"/>
                <w:lang w:val="en-US"/>
              </w:rPr>
            </w:pPr>
          </w:p>
        </w:tc>
      </w:tr>
      <w:tr w:rsidR="00C80657" w:rsidRPr="0055113B" w14:paraId="10E46C65" w14:textId="77777777" w:rsidTr="00066B19">
        <w:trPr>
          <w:cantSplit/>
        </w:trPr>
        <w:tc>
          <w:tcPr>
            <w:tcW w:w="933" w:type="pct"/>
            <w:tcBorders>
              <w:top w:val="single" w:sz="12" w:space="0" w:color="FFFFFF"/>
              <w:bottom w:val="single" w:sz="12" w:space="0" w:color="FFFFFF"/>
              <w:right w:val="single" w:sz="12" w:space="0" w:color="FFFFFF"/>
            </w:tcBorders>
            <w:shd w:val="pct20" w:color="auto" w:fill="auto"/>
            <w:vAlign w:val="center"/>
          </w:tcPr>
          <w:p w14:paraId="06409EA3" w14:textId="12BC8A8C" w:rsidR="00C80657" w:rsidRPr="0055113B" w:rsidRDefault="009B71FD" w:rsidP="006766AC">
            <w:pPr>
              <w:spacing w:before="40" w:after="40"/>
              <w:rPr>
                <w:rFonts w:cs="Arial"/>
                <w:sz w:val="16"/>
                <w:szCs w:val="16"/>
                <w:lang w:val="en-US"/>
              </w:rPr>
            </w:pPr>
            <w:r w:rsidRPr="0055113B">
              <w:rPr>
                <w:rFonts w:cs="Arial"/>
                <w:sz w:val="16"/>
                <w:szCs w:val="16"/>
                <w:lang w:val="en-US"/>
              </w:rPr>
              <w:t>1.2 (60 kW)</w:t>
            </w:r>
          </w:p>
        </w:tc>
        <w:tc>
          <w:tcPr>
            <w:tcW w:w="43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8129081" w14:textId="3AD41EF5" w:rsidR="00C80657" w:rsidRPr="0055113B" w:rsidRDefault="009B71FD" w:rsidP="00BC7E71">
            <w:pPr>
              <w:spacing w:before="40" w:after="40"/>
              <w:jc w:val="center"/>
              <w:rPr>
                <w:rFonts w:cs="Arial"/>
                <w:color w:val="000000"/>
                <w:sz w:val="16"/>
                <w:lang w:val="en-US"/>
              </w:rPr>
            </w:pPr>
            <w:r w:rsidRPr="0055113B">
              <w:rPr>
                <w:rFonts w:cs="Arial"/>
                <w:color w:val="000000"/>
                <w:sz w:val="16"/>
                <w:lang w:val="en-US"/>
              </w:rPr>
              <w:t>170</w:t>
            </w:r>
          </w:p>
        </w:tc>
        <w:tc>
          <w:tcPr>
            <w:tcW w:w="6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B3E9507" w14:textId="516F0C07" w:rsidR="00C80657" w:rsidRPr="0055113B" w:rsidRDefault="00AD6890" w:rsidP="00BC7E71">
            <w:pPr>
              <w:spacing w:before="40" w:after="40"/>
              <w:jc w:val="center"/>
              <w:rPr>
                <w:rFonts w:cs="Arial"/>
                <w:color w:val="000000"/>
                <w:sz w:val="16"/>
                <w:lang w:val="en-US"/>
              </w:rPr>
            </w:pPr>
            <w:r>
              <w:rPr>
                <w:rFonts w:cs="Arial"/>
                <w:color w:val="000000"/>
                <w:sz w:val="16"/>
                <w:lang w:val="en-US"/>
              </w:rPr>
              <w:t>14.</w:t>
            </w:r>
            <w:r w:rsidR="009B71FD" w:rsidRPr="0055113B">
              <w:rPr>
                <w:rFonts w:cs="Arial"/>
                <w:color w:val="000000"/>
                <w:sz w:val="16"/>
                <w:lang w:val="en-US"/>
              </w:rPr>
              <w:t>0</w:t>
            </w:r>
          </w:p>
        </w:tc>
        <w:tc>
          <w:tcPr>
            <w:tcW w:w="56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AE82A9A" w14:textId="1860FBA3" w:rsidR="00C80657" w:rsidRPr="0055113B" w:rsidRDefault="00AD6890" w:rsidP="00817C9B">
            <w:pPr>
              <w:spacing w:before="40" w:after="40"/>
              <w:jc w:val="center"/>
              <w:rPr>
                <w:rFonts w:cs="Arial"/>
                <w:color w:val="000000"/>
                <w:sz w:val="16"/>
                <w:lang w:val="en-US"/>
              </w:rPr>
            </w:pPr>
            <w:r>
              <w:rPr>
                <w:rFonts w:cs="Arial"/>
                <w:color w:val="000000"/>
                <w:sz w:val="16"/>
                <w:lang w:val="en-US"/>
              </w:rPr>
              <w:t>18.</w:t>
            </w:r>
            <w:r w:rsidR="009B71FD" w:rsidRPr="0055113B">
              <w:rPr>
                <w:rFonts w:cs="Arial"/>
                <w:color w:val="000000"/>
                <w:sz w:val="16"/>
                <w:lang w:val="en-US"/>
              </w:rPr>
              <w:t>5</w:t>
            </w:r>
          </w:p>
        </w:tc>
        <w:tc>
          <w:tcPr>
            <w:tcW w:w="55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7B70F91" w14:textId="1CD897D7" w:rsidR="00C80657" w:rsidRPr="0055113B" w:rsidRDefault="00AD6890" w:rsidP="00817C9B">
            <w:pPr>
              <w:spacing w:before="40" w:after="40"/>
              <w:jc w:val="center"/>
              <w:rPr>
                <w:rFonts w:cs="Arial"/>
                <w:color w:val="000000"/>
                <w:sz w:val="16"/>
                <w:lang w:val="en-US"/>
              </w:rPr>
            </w:pPr>
            <w:r>
              <w:rPr>
                <w:rFonts w:cs="Arial"/>
                <w:color w:val="000000"/>
                <w:sz w:val="16"/>
                <w:lang w:val="en-US"/>
              </w:rPr>
              <w:t>6.5-6.</w:t>
            </w:r>
            <w:r w:rsidR="009B71FD" w:rsidRPr="0055113B">
              <w:rPr>
                <w:rFonts w:cs="Arial"/>
                <w:color w:val="000000"/>
                <w:sz w:val="16"/>
                <w:lang w:val="en-US"/>
              </w:rPr>
              <w:t>4</w:t>
            </w:r>
            <w:r w:rsidR="009B71FD"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4DCFB4D" w14:textId="0E341EBC" w:rsidR="00C80657" w:rsidRPr="0055113B" w:rsidRDefault="00AD6890" w:rsidP="00BC7E71">
            <w:pPr>
              <w:spacing w:before="40" w:after="40"/>
              <w:jc w:val="center"/>
              <w:rPr>
                <w:rFonts w:cs="Arial"/>
                <w:color w:val="000000"/>
                <w:sz w:val="16"/>
                <w:lang w:val="en-US"/>
              </w:rPr>
            </w:pPr>
            <w:r>
              <w:rPr>
                <w:rFonts w:cs="Arial"/>
                <w:color w:val="000000"/>
                <w:sz w:val="16"/>
                <w:lang w:val="en-US"/>
              </w:rPr>
              <w:t>4.</w:t>
            </w:r>
            <w:r w:rsidR="009B71FD" w:rsidRPr="0055113B">
              <w:rPr>
                <w:rFonts w:cs="Arial"/>
                <w:color w:val="000000"/>
                <w:sz w:val="16"/>
                <w:lang w:val="en-US"/>
              </w:rPr>
              <w:t>4</w:t>
            </w:r>
          </w:p>
        </w:tc>
        <w:tc>
          <w:tcPr>
            <w:tcW w:w="44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CA199B5" w14:textId="547102AC" w:rsidR="00C80657" w:rsidRPr="0055113B" w:rsidRDefault="00AD6890" w:rsidP="00BC7E71">
            <w:pPr>
              <w:spacing w:before="40" w:after="40"/>
              <w:jc w:val="center"/>
              <w:rPr>
                <w:rFonts w:cs="Arial"/>
                <w:color w:val="000000"/>
                <w:sz w:val="16"/>
                <w:lang w:val="en-US"/>
              </w:rPr>
            </w:pPr>
            <w:r>
              <w:rPr>
                <w:rFonts w:cs="Arial"/>
                <w:color w:val="000000"/>
                <w:sz w:val="16"/>
                <w:lang w:val="en-US"/>
              </w:rPr>
              <w:t>5.2-5.</w:t>
            </w:r>
            <w:r w:rsidR="009B71FD" w:rsidRPr="0055113B">
              <w:rPr>
                <w:rFonts w:cs="Arial"/>
                <w:color w:val="000000"/>
                <w:sz w:val="16"/>
                <w:lang w:val="en-US"/>
              </w:rPr>
              <w:t>1</w:t>
            </w:r>
            <w:r w:rsidR="009B71FD" w:rsidRPr="0055113B">
              <w:rPr>
                <w:rFonts w:cs="Arial"/>
                <w:color w:val="000000"/>
                <w:sz w:val="16"/>
                <w:vertAlign w:val="superscript"/>
                <w:lang w:val="en-US"/>
              </w:rPr>
              <w:t>1</w:t>
            </w:r>
          </w:p>
        </w:tc>
        <w:tc>
          <w:tcPr>
            <w:tcW w:w="43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E927B55" w14:textId="749C88CF"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116-11</w:t>
            </w:r>
            <w:r w:rsidR="00E44D02">
              <w:rPr>
                <w:rFonts w:cs="Arial"/>
                <w:color w:val="000000"/>
                <w:sz w:val="16"/>
                <w:lang w:val="en-US"/>
              </w:rPr>
              <w:t>5</w:t>
            </w:r>
            <w:r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4927020" w14:textId="25D2447F"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C-B</w:t>
            </w:r>
            <w:r w:rsidRPr="0055113B">
              <w:rPr>
                <w:rFonts w:cs="Arial"/>
                <w:color w:val="000000"/>
                <w:sz w:val="16"/>
                <w:vertAlign w:val="superscript"/>
                <w:lang w:val="en-US"/>
              </w:rPr>
              <w:t>1</w:t>
            </w:r>
          </w:p>
        </w:tc>
      </w:tr>
      <w:tr w:rsidR="00C80657" w:rsidRPr="0055113B" w14:paraId="7A8573DD" w14:textId="77777777" w:rsidTr="00066B19">
        <w:trPr>
          <w:cantSplit/>
        </w:trPr>
        <w:tc>
          <w:tcPr>
            <w:tcW w:w="933" w:type="pct"/>
            <w:tcBorders>
              <w:top w:val="single" w:sz="12" w:space="0" w:color="FFFFFF"/>
              <w:bottom w:val="single" w:sz="12" w:space="0" w:color="FFFFFF"/>
              <w:right w:val="single" w:sz="12" w:space="0" w:color="FFFFFF"/>
            </w:tcBorders>
            <w:shd w:val="pct20" w:color="auto" w:fill="auto"/>
            <w:vAlign w:val="center"/>
          </w:tcPr>
          <w:p w14:paraId="41F9D3C9" w14:textId="6023DF70" w:rsidR="00C80657" w:rsidRPr="0055113B" w:rsidRDefault="009B71FD" w:rsidP="009B71FD">
            <w:pPr>
              <w:spacing w:before="40" w:after="40"/>
              <w:rPr>
                <w:rFonts w:cs="Arial"/>
                <w:sz w:val="16"/>
                <w:szCs w:val="16"/>
                <w:lang w:val="en-US"/>
              </w:rPr>
            </w:pPr>
            <w:r w:rsidRPr="0055113B">
              <w:rPr>
                <w:rFonts w:cs="Arial"/>
                <w:sz w:val="16"/>
                <w:szCs w:val="16"/>
                <w:lang w:val="en-US"/>
              </w:rPr>
              <w:t>1.2</w:t>
            </w:r>
            <w:r w:rsidR="00C80657" w:rsidRPr="0055113B">
              <w:rPr>
                <w:rFonts w:cs="Arial"/>
                <w:sz w:val="16"/>
                <w:szCs w:val="16"/>
                <w:lang w:val="en-US"/>
              </w:rPr>
              <w:t xml:space="preserve"> ECOTEC Direct Injection Turbo (</w:t>
            </w:r>
            <w:r w:rsidRPr="0055113B">
              <w:rPr>
                <w:rFonts w:cs="Arial"/>
                <w:sz w:val="16"/>
                <w:szCs w:val="16"/>
                <w:lang w:val="en-US"/>
              </w:rPr>
              <w:t>81 kW)</w:t>
            </w:r>
          </w:p>
        </w:tc>
        <w:tc>
          <w:tcPr>
            <w:tcW w:w="43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83E8B2E" w14:textId="1FCA3A71" w:rsidR="00C80657" w:rsidRPr="0055113B" w:rsidRDefault="009B71FD" w:rsidP="00BC7E71">
            <w:pPr>
              <w:spacing w:before="40" w:after="40"/>
              <w:jc w:val="center"/>
              <w:rPr>
                <w:rFonts w:cs="Arial"/>
                <w:color w:val="000000"/>
                <w:sz w:val="16"/>
                <w:lang w:val="en-US"/>
              </w:rPr>
            </w:pPr>
            <w:r w:rsidRPr="0055113B">
              <w:rPr>
                <w:rFonts w:cs="Arial"/>
                <w:color w:val="000000"/>
                <w:sz w:val="16"/>
                <w:lang w:val="en-US"/>
              </w:rPr>
              <w:t>188</w:t>
            </w:r>
          </w:p>
        </w:tc>
        <w:tc>
          <w:tcPr>
            <w:tcW w:w="6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26E304B" w14:textId="5011C9BA" w:rsidR="00C80657" w:rsidRPr="0055113B" w:rsidRDefault="00AD6890" w:rsidP="00BC7E71">
            <w:pPr>
              <w:spacing w:before="40" w:after="40"/>
              <w:jc w:val="center"/>
              <w:rPr>
                <w:rFonts w:cs="Arial"/>
                <w:color w:val="000000"/>
                <w:sz w:val="16"/>
                <w:lang w:val="en-US"/>
              </w:rPr>
            </w:pPr>
            <w:r>
              <w:rPr>
                <w:rFonts w:cs="Arial"/>
                <w:color w:val="000000"/>
                <w:sz w:val="16"/>
                <w:lang w:val="en-US"/>
              </w:rPr>
              <w:t>10.</w:t>
            </w:r>
            <w:r w:rsidR="009B71FD" w:rsidRPr="0055113B">
              <w:rPr>
                <w:rFonts w:cs="Arial"/>
                <w:color w:val="000000"/>
                <w:sz w:val="16"/>
                <w:lang w:val="en-US"/>
              </w:rPr>
              <w:t>6</w:t>
            </w:r>
          </w:p>
        </w:tc>
        <w:tc>
          <w:tcPr>
            <w:tcW w:w="56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83F52C9" w14:textId="289A7666" w:rsidR="00C80657" w:rsidRPr="0055113B" w:rsidRDefault="00AD6890" w:rsidP="00817C9B">
            <w:pPr>
              <w:spacing w:before="40" w:after="40"/>
              <w:jc w:val="center"/>
              <w:rPr>
                <w:rFonts w:cs="Arial"/>
                <w:color w:val="000000"/>
                <w:sz w:val="16"/>
                <w:lang w:val="en-US"/>
              </w:rPr>
            </w:pPr>
            <w:r>
              <w:rPr>
                <w:rFonts w:cs="Arial"/>
                <w:color w:val="000000"/>
                <w:sz w:val="16"/>
                <w:lang w:val="en-US"/>
              </w:rPr>
              <w:t>12.</w:t>
            </w:r>
            <w:r w:rsidR="009B71FD" w:rsidRPr="0055113B">
              <w:rPr>
                <w:rFonts w:cs="Arial"/>
                <w:color w:val="000000"/>
                <w:sz w:val="16"/>
                <w:lang w:val="en-US"/>
              </w:rPr>
              <w:t>3</w:t>
            </w:r>
          </w:p>
        </w:tc>
        <w:tc>
          <w:tcPr>
            <w:tcW w:w="55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057C2F0" w14:textId="59DCEC67" w:rsidR="00C80657" w:rsidRPr="0055113B" w:rsidRDefault="00AD6890" w:rsidP="00817C9B">
            <w:pPr>
              <w:spacing w:before="40" w:after="40"/>
              <w:jc w:val="center"/>
              <w:rPr>
                <w:rFonts w:cs="Arial"/>
                <w:color w:val="000000"/>
                <w:sz w:val="16"/>
                <w:lang w:val="en-US"/>
              </w:rPr>
            </w:pPr>
            <w:r>
              <w:rPr>
                <w:rFonts w:cs="Arial"/>
                <w:color w:val="000000"/>
                <w:sz w:val="16"/>
                <w:lang w:val="en-US"/>
              </w:rPr>
              <w:t>5.8-5.</w:t>
            </w:r>
            <w:r w:rsidR="009B71FD" w:rsidRPr="0055113B">
              <w:rPr>
                <w:rFonts w:cs="Arial"/>
                <w:color w:val="000000"/>
                <w:sz w:val="16"/>
                <w:lang w:val="en-US"/>
              </w:rPr>
              <w:t>6</w:t>
            </w:r>
            <w:r w:rsidR="009B71FD"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1DE3A78" w14:textId="3EEE7259" w:rsidR="00C80657" w:rsidRPr="0055113B" w:rsidRDefault="00AD6890" w:rsidP="00BC7E71">
            <w:pPr>
              <w:spacing w:before="40" w:after="40"/>
              <w:jc w:val="center"/>
              <w:rPr>
                <w:rFonts w:cs="Arial"/>
                <w:color w:val="000000"/>
                <w:sz w:val="16"/>
                <w:lang w:val="en-US"/>
              </w:rPr>
            </w:pPr>
            <w:r>
              <w:rPr>
                <w:rFonts w:cs="Arial"/>
                <w:color w:val="000000"/>
                <w:sz w:val="16"/>
                <w:lang w:val="en-US"/>
              </w:rPr>
              <w:t>4.3-4.</w:t>
            </w:r>
            <w:r w:rsidR="009B71FD" w:rsidRPr="0055113B">
              <w:rPr>
                <w:rFonts w:cs="Arial"/>
                <w:color w:val="000000"/>
                <w:sz w:val="16"/>
                <w:lang w:val="en-US"/>
              </w:rPr>
              <w:t>2</w:t>
            </w:r>
            <w:r w:rsidR="009B71FD" w:rsidRPr="0055113B">
              <w:rPr>
                <w:rFonts w:cs="Arial"/>
                <w:color w:val="000000"/>
                <w:sz w:val="16"/>
                <w:vertAlign w:val="superscript"/>
                <w:lang w:val="en-US"/>
              </w:rPr>
              <w:t>1</w:t>
            </w:r>
          </w:p>
        </w:tc>
        <w:tc>
          <w:tcPr>
            <w:tcW w:w="44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575D9CC" w14:textId="5CF4F2A0" w:rsidR="00C80657" w:rsidRPr="0055113B" w:rsidRDefault="00AD6890" w:rsidP="00BC7E71">
            <w:pPr>
              <w:spacing w:before="40" w:after="40"/>
              <w:jc w:val="center"/>
              <w:rPr>
                <w:rFonts w:cs="Arial"/>
                <w:color w:val="000000"/>
                <w:sz w:val="16"/>
                <w:lang w:val="en-US"/>
              </w:rPr>
            </w:pPr>
            <w:r>
              <w:rPr>
                <w:rFonts w:cs="Arial"/>
                <w:color w:val="000000"/>
                <w:sz w:val="16"/>
                <w:lang w:val="en-US"/>
              </w:rPr>
              <w:t>4.9-4.</w:t>
            </w:r>
            <w:r w:rsidR="009B71FD" w:rsidRPr="0055113B">
              <w:rPr>
                <w:rFonts w:cs="Arial"/>
                <w:color w:val="000000"/>
                <w:sz w:val="16"/>
                <w:lang w:val="en-US"/>
              </w:rPr>
              <w:t>8</w:t>
            </w:r>
            <w:r w:rsidR="006612E0" w:rsidRPr="0055113B">
              <w:rPr>
                <w:rFonts w:cs="Arial"/>
                <w:color w:val="000000"/>
                <w:sz w:val="16"/>
                <w:vertAlign w:val="superscript"/>
                <w:lang w:val="en-US"/>
              </w:rPr>
              <w:t>1</w:t>
            </w:r>
          </w:p>
        </w:tc>
        <w:tc>
          <w:tcPr>
            <w:tcW w:w="43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5313688" w14:textId="6D537C0E"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111-109</w:t>
            </w:r>
            <w:r w:rsidR="006612E0"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C05EDED" w14:textId="0A6795CE" w:rsidR="00C80657" w:rsidRPr="0055113B" w:rsidRDefault="00745D4B" w:rsidP="00817C9B">
            <w:pPr>
              <w:spacing w:before="40" w:after="40"/>
              <w:jc w:val="center"/>
              <w:rPr>
                <w:rFonts w:cs="Arial"/>
                <w:color w:val="000000"/>
                <w:sz w:val="16"/>
                <w:lang w:val="en-US"/>
              </w:rPr>
            </w:pPr>
            <w:r w:rsidRPr="0055113B">
              <w:rPr>
                <w:rFonts w:cs="Arial"/>
                <w:color w:val="000000"/>
                <w:sz w:val="16"/>
                <w:lang w:val="en-US"/>
              </w:rPr>
              <w:t>B</w:t>
            </w:r>
          </w:p>
        </w:tc>
      </w:tr>
      <w:tr w:rsidR="00C80657" w:rsidRPr="0055113B" w14:paraId="06D4C3C0" w14:textId="77777777" w:rsidTr="00066B19">
        <w:trPr>
          <w:cantSplit/>
        </w:trPr>
        <w:tc>
          <w:tcPr>
            <w:tcW w:w="933" w:type="pct"/>
            <w:tcBorders>
              <w:top w:val="single" w:sz="12" w:space="0" w:color="FFFFFF"/>
              <w:bottom w:val="single" w:sz="12" w:space="0" w:color="FFFFFF"/>
              <w:right w:val="single" w:sz="12" w:space="0" w:color="FFFFFF"/>
            </w:tcBorders>
            <w:shd w:val="pct20" w:color="auto" w:fill="auto"/>
            <w:vAlign w:val="center"/>
          </w:tcPr>
          <w:p w14:paraId="2DE4159F" w14:textId="2B8E7A18" w:rsidR="00C80657" w:rsidRPr="0055113B" w:rsidRDefault="00C80657" w:rsidP="009B71FD">
            <w:pPr>
              <w:spacing w:before="40" w:after="40"/>
              <w:rPr>
                <w:rFonts w:cs="Arial"/>
                <w:sz w:val="16"/>
                <w:szCs w:val="16"/>
                <w:lang w:val="en-US"/>
              </w:rPr>
            </w:pPr>
            <w:r w:rsidRPr="0055113B">
              <w:rPr>
                <w:rFonts w:cs="Arial"/>
                <w:sz w:val="16"/>
                <w:szCs w:val="16"/>
                <w:lang w:val="en-US"/>
              </w:rPr>
              <w:t>1.</w:t>
            </w:r>
            <w:r w:rsidR="009B71FD" w:rsidRPr="0055113B">
              <w:rPr>
                <w:rFonts w:cs="Arial"/>
                <w:sz w:val="16"/>
                <w:szCs w:val="16"/>
                <w:lang w:val="en-US"/>
              </w:rPr>
              <w:t>6 Diesel (73 kW)</w:t>
            </w:r>
          </w:p>
        </w:tc>
        <w:tc>
          <w:tcPr>
            <w:tcW w:w="43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21E3773" w14:textId="7638932A" w:rsidR="00C80657" w:rsidRPr="0055113B" w:rsidRDefault="009B71FD" w:rsidP="00BC7E71">
            <w:pPr>
              <w:spacing w:before="40" w:after="40"/>
              <w:jc w:val="center"/>
              <w:rPr>
                <w:rFonts w:cs="Arial"/>
                <w:color w:val="000000"/>
                <w:sz w:val="16"/>
                <w:lang w:val="en-US"/>
              </w:rPr>
            </w:pPr>
            <w:r w:rsidRPr="0055113B">
              <w:rPr>
                <w:rFonts w:cs="Arial"/>
                <w:color w:val="000000"/>
                <w:sz w:val="16"/>
                <w:lang w:val="en-US"/>
              </w:rPr>
              <w:t>180</w:t>
            </w:r>
          </w:p>
        </w:tc>
        <w:tc>
          <w:tcPr>
            <w:tcW w:w="6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C420393" w14:textId="51737C20" w:rsidR="00C80657" w:rsidRPr="0055113B" w:rsidRDefault="00AD6890" w:rsidP="00BC7E71">
            <w:pPr>
              <w:spacing w:before="40" w:after="40"/>
              <w:jc w:val="center"/>
              <w:rPr>
                <w:rFonts w:cs="Arial"/>
                <w:color w:val="000000"/>
                <w:sz w:val="16"/>
                <w:lang w:val="en-US"/>
              </w:rPr>
            </w:pPr>
            <w:r>
              <w:rPr>
                <w:rFonts w:cs="Arial"/>
                <w:color w:val="000000"/>
                <w:sz w:val="16"/>
                <w:lang w:val="en-US"/>
              </w:rPr>
              <w:t>11.</w:t>
            </w:r>
            <w:r w:rsidR="009B71FD" w:rsidRPr="0055113B">
              <w:rPr>
                <w:rFonts w:cs="Arial"/>
                <w:color w:val="000000"/>
                <w:sz w:val="16"/>
                <w:lang w:val="en-US"/>
              </w:rPr>
              <w:t>6</w:t>
            </w:r>
          </w:p>
        </w:tc>
        <w:tc>
          <w:tcPr>
            <w:tcW w:w="56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B902594" w14:textId="6F1F485E" w:rsidR="00C80657" w:rsidRPr="0055113B" w:rsidRDefault="00AD6890" w:rsidP="00817C9B">
            <w:pPr>
              <w:spacing w:before="40" w:after="40"/>
              <w:jc w:val="center"/>
              <w:rPr>
                <w:rFonts w:cs="Arial"/>
                <w:color w:val="000000"/>
                <w:sz w:val="16"/>
                <w:lang w:val="en-US"/>
              </w:rPr>
            </w:pPr>
            <w:r>
              <w:rPr>
                <w:rFonts w:cs="Arial"/>
                <w:color w:val="000000"/>
                <w:sz w:val="16"/>
                <w:lang w:val="en-US"/>
              </w:rPr>
              <w:t>15.</w:t>
            </w:r>
            <w:r w:rsidR="009B71FD" w:rsidRPr="0055113B">
              <w:rPr>
                <w:rFonts w:cs="Arial"/>
                <w:color w:val="000000"/>
                <w:sz w:val="16"/>
                <w:lang w:val="en-US"/>
              </w:rPr>
              <w:t>4</w:t>
            </w:r>
          </w:p>
        </w:tc>
        <w:tc>
          <w:tcPr>
            <w:tcW w:w="55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3FE45F4" w14:textId="2CD61421" w:rsidR="00C80657" w:rsidRPr="0055113B" w:rsidRDefault="00AD6890" w:rsidP="00817C9B">
            <w:pPr>
              <w:spacing w:before="40" w:after="40"/>
              <w:jc w:val="center"/>
              <w:rPr>
                <w:rFonts w:cs="Arial"/>
                <w:color w:val="000000"/>
                <w:sz w:val="16"/>
                <w:lang w:val="en-US"/>
              </w:rPr>
            </w:pPr>
            <w:r>
              <w:rPr>
                <w:rFonts w:cs="Arial"/>
                <w:color w:val="000000"/>
                <w:sz w:val="16"/>
                <w:lang w:val="en-US"/>
              </w:rPr>
              <w:t>4.5-4.</w:t>
            </w:r>
            <w:r w:rsidR="009B71FD" w:rsidRPr="0055113B">
              <w:rPr>
                <w:rFonts w:cs="Arial"/>
                <w:color w:val="000000"/>
                <w:sz w:val="16"/>
                <w:lang w:val="en-US"/>
              </w:rPr>
              <w:t>4</w:t>
            </w:r>
            <w:r w:rsidR="006612E0"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CCE7B68" w14:textId="47D04C50" w:rsidR="00C80657" w:rsidRPr="0055113B" w:rsidRDefault="00AD6890" w:rsidP="00BC7E71">
            <w:pPr>
              <w:spacing w:before="40" w:after="40"/>
              <w:jc w:val="center"/>
              <w:rPr>
                <w:rFonts w:cs="Arial"/>
                <w:color w:val="000000"/>
                <w:sz w:val="16"/>
                <w:lang w:val="en-US"/>
              </w:rPr>
            </w:pPr>
            <w:r>
              <w:rPr>
                <w:rFonts w:cs="Arial"/>
                <w:color w:val="000000"/>
                <w:sz w:val="16"/>
                <w:lang w:val="en-US"/>
              </w:rPr>
              <w:t>3.5-3.</w:t>
            </w:r>
            <w:r w:rsidR="009B71FD" w:rsidRPr="0055113B">
              <w:rPr>
                <w:rFonts w:cs="Arial"/>
                <w:color w:val="000000"/>
                <w:sz w:val="16"/>
                <w:lang w:val="en-US"/>
              </w:rPr>
              <w:t>4</w:t>
            </w:r>
            <w:r w:rsidR="006612E0" w:rsidRPr="0055113B">
              <w:rPr>
                <w:rFonts w:cs="Arial"/>
                <w:color w:val="000000"/>
                <w:sz w:val="16"/>
                <w:vertAlign w:val="superscript"/>
                <w:lang w:val="en-US"/>
              </w:rPr>
              <w:t>1</w:t>
            </w:r>
          </w:p>
        </w:tc>
        <w:tc>
          <w:tcPr>
            <w:tcW w:w="44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8610F7C" w14:textId="245B33D4" w:rsidR="00C80657" w:rsidRPr="0055113B" w:rsidRDefault="00AD6890" w:rsidP="00BC7E71">
            <w:pPr>
              <w:spacing w:before="40" w:after="40"/>
              <w:jc w:val="center"/>
              <w:rPr>
                <w:rFonts w:cs="Arial"/>
                <w:color w:val="000000"/>
                <w:sz w:val="16"/>
                <w:lang w:val="en-US"/>
              </w:rPr>
            </w:pPr>
            <w:r>
              <w:rPr>
                <w:rFonts w:cs="Arial"/>
                <w:color w:val="000000"/>
                <w:sz w:val="16"/>
                <w:lang w:val="en-US"/>
              </w:rPr>
              <w:t>3.9-3.</w:t>
            </w:r>
            <w:r w:rsidR="009B71FD" w:rsidRPr="0055113B">
              <w:rPr>
                <w:rFonts w:cs="Arial"/>
                <w:color w:val="000000"/>
                <w:sz w:val="16"/>
                <w:lang w:val="en-US"/>
              </w:rPr>
              <w:t>8</w:t>
            </w:r>
            <w:r w:rsidR="006612E0" w:rsidRPr="0055113B">
              <w:rPr>
                <w:rFonts w:cs="Arial"/>
                <w:color w:val="000000"/>
                <w:sz w:val="16"/>
                <w:vertAlign w:val="superscript"/>
                <w:lang w:val="en-US"/>
              </w:rPr>
              <w:t>1</w:t>
            </w:r>
          </w:p>
        </w:tc>
        <w:tc>
          <w:tcPr>
            <w:tcW w:w="43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E9BE58F" w14:textId="17F76D81"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102-99</w:t>
            </w:r>
            <w:r w:rsidR="006612E0"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DC26CCC" w14:textId="0FCED83E"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A</w:t>
            </w:r>
          </w:p>
        </w:tc>
      </w:tr>
      <w:tr w:rsidR="00B62BF0" w:rsidRPr="0055113B" w14:paraId="3CA5DFEE" w14:textId="77777777" w:rsidTr="00066B19">
        <w:trPr>
          <w:cantSplit/>
        </w:trPr>
        <w:tc>
          <w:tcPr>
            <w:tcW w:w="933" w:type="pct"/>
            <w:tcBorders>
              <w:top w:val="single" w:sz="12" w:space="0" w:color="FFFFFF"/>
              <w:bottom w:val="single" w:sz="12" w:space="0" w:color="FFFFFF"/>
              <w:right w:val="single" w:sz="12" w:space="0" w:color="FFFFFF"/>
            </w:tcBorders>
            <w:shd w:val="pct20" w:color="auto" w:fill="auto"/>
            <w:vAlign w:val="center"/>
          </w:tcPr>
          <w:p w14:paraId="0E8A5ECC" w14:textId="4A6E1CD4" w:rsidR="00B62BF0" w:rsidRPr="0055113B" w:rsidRDefault="00B62BF0" w:rsidP="00E82586">
            <w:pPr>
              <w:spacing w:before="40" w:after="40"/>
              <w:rPr>
                <w:rFonts w:cs="Arial"/>
                <w:sz w:val="16"/>
                <w:szCs w:val="16"/>
                <w:lang w:val="en-US"/>
              </w:rPr>
            </w:pPr>
            <w:r w:rsidRPr="0055113B">
              <w:rPr>
                <w:rFonts w:cs="Arial"/>
                <w:sz w:val="16"/>
                <w:szCs w:val="16"/>
                <w:lang w:val="en-US"/>
              </w:rPr>
              <w:t>1.</w:t>
            </w:r>
            <w:r w:rsidR="009B71FD" w:rsidRPr="0055113B">
              <w:rPr>
                <w:rFonts w:cs="Arial"/>
                <w:sz w:val="16"/>
                <w:szCs w:val="16"/>
                <w:lang w:val="en-US"/>
              </w:rPr>
              <w:t>6</w:t>
            </w:r>
            <w:r w:rsidRPr="0055113B">
              <w:rPr>
                <w:rFonts w:cs="Arial"/>
                <w:sz w:val="16"/>
                <w:szCs w:val="16"/>
                <w:lang w:val="en-US"/>
              </w:rPr>
              <w:t xml:space="preserve"> ECOTEC </w:t>
            </w:r>
            <w:r w:rsidR="009B71FD" w:rsidRPr="0055113B">
              <w:rPr>
                <w:rFonts w:cs="Arial"/>
                <w:sz w:val="16"/>
                <w:szCs w:val="16"/>
                <w:lang w:val="en-US"/>
              </w:rPr>
              <w:t xml:space="preserve">Diesel </w:t>
            </w:r>
            <w:r w:rsidR="009B71FD" w:rsidRPr="0055113B">
              <w:rPr>
                <w:rFonts w:cs="Arial"/>
                <w:sz w:val="16"/>
                <w:szCs w:val="16"/>
                <w:lang w:val="en-US"/>
              </w:rPr>
              <w:br/>
              <w:t>(73</w:t>
            </w:r>
            <w:r w:rsidRPr="0055113B">
              <w:rPr>
                <w:rFonts w:cs="Arial"/>
                <w:sz w:val="16"/>
                <w:szCs w:val="16"/>
                <w:lang w:val="en-US"/>
              </w:rPr>
              <w:t xml:space="preserve"> kW) </w:t>
            </w:r>
            <w:r w:rsidR="00E82586">
              <w:rPr>
                <w:rFonts w:cs="Arial"/>
                <w:sz w:val="16"/>
                <w:szCs w:val="16"/>
                <w:lang w:val="el-GR"/>
              </w:rPr>
              <w:t>με</w:t>
            </w:r>
            <w:r w:rsidRPr="0055113B">
              <w:rPr>
                <w:rFonts w:cs="Arial"/>
                <w:sz w:val="16"/>
                <w:szCs w:val="16"/>
                <w:lang w:val="en-US"/>
              </w:rPr>
              <w:t xml:space="preserve"> Start/Stop</w:t>
            </w:r>
          </w:p>
        </w:tc>
        <w:tc>
          <w:tcPr>
            <w:tcW w:w="43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D63642A" w14:textId="4BF8C0CA" w:rsidR="00B62BF0" w:rsidRPr="0055113B" w:rsidRDefault="009B71FD" w:rsidP="00BC7E71">
            <w:pPr>
              <w:spacing w:before="40" w:after="40"/>
              <w:jc w:val="center"/>
              <w:rPr>
                <w:rFonts w:cs="Arial"/>
                <w:color w:val="000000"/>
                <w:sz w:val="16"/>
                <w:lang w:val="en-US"/>
              </w:rPr>
            </w:pPr>
            <w:r w:rsidRPr="0055113B">
              <w:rPr>
                <w:rFonts w:cs="Arial"/>
                <w:color w:val="000000"/>
                <w:sz w:val="16"/>
                <w:lang w:val="en-US"/>
              </w:rPr>
              <w:t>180</w:t>
            </w:r>
          </w:p>
        </w:tc>
        <w:tc>
          <w:tcPr>
            <w:tcW w:w="6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90697F8" w14:textId="66DBDA3E" w:rsidR="00B62BF0" w:rsidRPr="0055113B" w:rsidRDefault="00AD6890" w:rsidP="00BC7E71">
            <w:pPr>
              <w:spacing w:before="40" w:after="40"/>
              <w:jc w:val="center"/>
              <w:rPr>
                <w:rFonts w:cs="Arial"/>
                <w:color w:val="000000"/>
                <w:sz w:val="16"/>
                <w:lang w:val="en-US"/>
              </w:rPr>
            </w:pPr>
            <w:r>
              <w:rPr>
                <w:rFonts w:cs="Arial"/>
                <w:color w:val="000000"/>
                <w:sz w:val="16"/>
                <w:lang w:val="en-US"/>
              </w:rPr>
              <w:t>12.</w:t>
            </w:r>
            <w:r w:rsidR="009B71FD" w:rsidRPr="0055113B">
              <w:rPr>
                <w:rFonts w:cs="Arial"/>
                <w:color w:val="000000"/>
                <w:sz w:val="16"/>
                <w:lang w:val="en-US"/>
              </w:rPr>
              <w:t>0</w:t>
            </w:r>
          </w:p>
        </w:tc>
        <w:tc>
          <w:tcPr>
            <w:tcW w:w="56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D00D08C" w14:textId="3D9D098B" w:rsidR="00B62BF0" w:rsidRPr="0055113B" w:rsidRDefault="00AD6890" w:rsidP="00817C9B">
            <w:pPr>
              <w:spacing w:before="40" w:after="40"/>
              <w:jc w:val="center"/>
              <w:rPr>
                <w:rFonts w:cs="Arial"/>
                <w:color w:val="000000"/>
                <w:sz w:val="16"/>
                <w:lang w:val="en-US"/>
              </w:rPr>
            </w:pPr>
            <w:r>
              <w:rPr>
                <w:rFonts w:cs="Arial"/>
                <w:color w:val="000000"/>
                <w:sz w:val="16"/>
                <w:lang w:val="en-US"/>
              </w:rPr>
              <w:t>17.</w:t>
            </w:r>
            <w:r w:rsidR="009B71FD" w:rsidRPr="0055113B">
              <w:rPr>
                <w:rFonts w:cs="Arial"/>
                <w:color w:val="000000"/>
                <w:sz w:val="16"/>
                <w:lang w:val="en-US"/>
              </w:rPr>
              <w:t>4</w:t>
            </w:r>
          </w:p>
        </w:tc>
        <w:tc>
          <w:tcPr>
            <w:tcW w:w="55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34D6154" w14:textId="04FCEF45" w:rsidR="00B62BF0" w:rsidRPr="0055113B" w:rsidRDefault="00AD6890" w:rsidP="00817C9B">
            <w:pPr>
              <w:spacing w:before="40" w:after="40"/>
              <w:jc w:val="center"/>
              <w:rPr>
                <w:rFonts w:cs="Arial"/>
                <w:color w:val="000000"/>
                <w:sz w:val="16"/>
                <w:lang w:val="en-US"/>
              </w:rPr>
            </w:pPr>
            <w:r>
              <w:rPr>
                <w:rFonts w:cs="Arial"/>
                <w:color w:val="000000"/>
                <w:sz w:val="16"/>
                <w:lang w:val="en-US"/>
              </w:rPr>
              <w:t>4.2-4.</w:t>
            </w:r>
            <w:r w:rsidR="009B71FD" w:rsidRPr="0055113B">
              <w:rPr>
                <w:rFonts w:cs="Arial"/>
                <w:color w:val="000000"/>
                <w:sz w:val="16"/>
                <w:lang w:val="en-US"/>
              </w:rPr>
              <w:t>1</w:t>
            </w:r>
            <w:r w:rsidR="006612E0"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A9B9E85" w14:textId="373817E2" w:rsidR="00B62BF0" w:rsidRPr="0055113B" w:rsidRDefault="00AD6890" w:rsidP="00BC7E71">
            <w:pPr>
              <w:spacing w:before="40" w:after="40"/>
              <w:jc w:val="center"/>
              <w:rPr>
                <w:rFonts w:cs="Arial"/>
                <w:color w:val="000000"/>
                <w:sz w:val="16"/>
                <w:lang w:val="en-US"/>
              </w:rPr>
            </w:pPr>
            <w:r>
              <w:rPr>
                <w:rFonts w:cs="Arial"/>
                <w:color w:val="000000"/>
                <w:sz w:val="16"/>
                <w:lang w:val="en-US"/>
              </w:rPr>
              <w:t>3.4-3.</w:t>
            </w:r>
            <w:r w:rsidR="009B71FD" w:rsidRPr="0055113B">
              <w:rPr>
                <w:rFonts w:cs="Arial"/>
                <w:color w:val="000000"/>
                <w:sz w:val="16"/>
                <w:lang w:val="en-US"/>
              </w:rPr>
              <w:t>3</w:t>
            </w:r>
            <w:r w:rsidR="006612E0" w:rsidRPr="0055113B">
              <w:rPr>
                <w:rFonts w:cs="Arial"/>
                <w:color w:val="000000"/>
                <w:sz w:val="16"/>
                <w:vertAlign w:val="superscript"/>
                <w:lang w:val="en-US"/>
              </w:rPr>
              <w:t>1</w:t>
            </w:r>
          </w:p>
        </w:tc>
        <w:tc>
          <w:tcPr>
            <w:tcW w:w="44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F1D2756" w14:textId="7ED4971F" w:rsidR="00B62BF0" w:rsidRPr="0055113B" w:rsidRDefault="00AD6890" w:rsidP="00BC7E71">
            <w:pPr>
              <w:spacing w:before="40" w:after="40"/>
              <w:jc w:val="center"/>
              <w:rPr>
                <w:rFonts w:cs="Arial"/>
                <w:color w:val="000000"/>
                <w:sz w:val="16"/>
                <w:lang w:val="en-US"/>
              </w:rPr>
            </w:pPr>
            <w:r>
              <w:rPr>
                <w:rFonts w:cs="Arial"/>
                <w:color w:val="000000"/>
                <w:sz w:val="16"/>
                <w:lang w:val="en-US"/>
              </w:rPr>
              <w:t>3.7-3.</w:t>
            </w:r>
            <w:r w:rsidR="009B71FD" w:rsidRPr="0055113B">
              <w:rPr>
                <w:rFonts w:cs="Arial"/>
                <w:color w:val="000000"/>
                <w:sz w:val="16"/>
                <w:lang w:val="en-US"/>
              </w:rPr>
              <w:t>6</w:t>
            </w:r>
            <w:r w:rsidR="006612E0" w:rsidRPr="0055113B">
              <w:rPr>
                <w:rFonts w:cs="Arial"/>
                <w:color w:val="000000"/>
                <w:sz w:val="16"/>
                <w:vertAlign w:val="superscript"/>
                <w:lang w:val="en-US"/>
              </w:rPr>
              <w:t>1</w:t>
            </w:r>
          </w:p>
        </w:tc>
        <w:tc>
          <w:tcPr>
            <w:tcW w:w="43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C7AF1F8" w14:textId="01C107C3" w:rsidR="00B62BF0" w:rsidRPr="0055113B" w:rsidRDefault="009B71FD" w:rsidP="00817C9B">
            <w:pPr>
              <w:spacing w:before="40" w:after="40"/>
              <w:jc w:val="center"/>
              <w:rPr>
                <w:rFonts w:cs="Arial"/>
                <w:color w:val="000000"/>
                <w:sz w:val="16"/>
                <w:lang w:val="en-US"/>
              </w:rPr>
            </w:pPr>
            <w:r w:rsidRPr="0055113B">
              <w:rPr>
                <w:rFonts w:cs="Arial"/>
                <w:color w:val="000000"/>
                <w:sz w:val="16"/>
                <w:lang w:val="en-US"/>
              </w:rPr>
              <w:t>95-93</w:t>
            </w:r>
            <w:r w:rsidR="006612E0"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3A1AE3C" w14:textId="7F904F37" w:rsidR="00B62BF0" w:rsidRPr="0055113B" w:rsidRDefault="009B71FD" w:rsidP="00817C9B">
            <w:pPr>
              <w:spacing w:before="40" w:after="40"/>
              <w:jc w:val="center"/>
              <w:rPr>
                <w:rFonts w:cs="Arial"/>
                <w:color w:val="000000"/>
                <w:sz w:val="16"/>
                <w:lang w:val="en-US"/>
              </w:rPr>
            </w:pPr>
            <w:r w:rsidRPr="0055113B">
              <w:rPr>
                <w:rFonts w:cs="Arial"/>
                <w:color w:val="000000"/>
                <w:sz w:val="16"/>
                <w:lang w:val="en-US"/>
              </w:rPr>
              <w:t>A+</w:t>
            </w:r>
          </w:p>
        </w:tc>
      </w:tr>
      <w:tr w:rsidR="00EA494F" w:rsidRPr="0055113B" w14:paraId="0C0F00A8" w14:textId="77777777" w:rsidTr="00066B19">
        <w:trPr>
          <w:cantSplit/>
        </w:trPr>
        <w:tc>
          <w:tcPr>
            <w:tcW w:w="933" w:type="pct"/>
            <w:tcBorders>
              <w:top w:val="single" w:sz="12" w:space="0" w:color="FFFFFF"/>
              <w:bottom w:val="single" w:sz="12" w:space="0" w:color="FFFFFF"/>
              <w:right w:val="single" w:sz="12" w:space="0" w:color="FFFFFF"/>
            </w:tcBorders>
            <w:shd w:val="pct50" w:color="auto" w:fill="auto"/>
            <w:vAlign w:val="center"/>
          </w:tcPr>
          <w:p w14:paraId="29431096" w14:textId="267D8473" w:rsidR="006812F1" w:rsidRPr="0055113B" w:rsidRDefault="00E82586" w:rsidP="00817C9B">
            <w:pPr>
              <w:pStyle w:val="CUPBullet1"/>
              <w:numPr>
                <w:ilvl w:val="0"/>
                <w:numId w:val="0"/>
              </w:numPr>
              <w:spacing w:before="40" w:after="40"/>
              <w:rPr>
                <w:rFonts w:ascii="Arial" w:hAnsi="Arial" w:cs="Arial"/>
                <w:color w:val="FFFFFF"/>
                <w:lang w:val="en-US"/>
              </w:rPr>
            </w:pPr>
            <w:r>
              <w:rPr>
                <w:rFonts w:ascii="Arial" w:hAnsi="Arial" w:cs="Arial"/>
                <w:b/>
                <w:color w:val="FFFFFF"/>
                <w:lang w:val="el-GR"/>
              </w:rPr>
              <w:t>Εξατάχυτο μηχανικό κιβώτιο</w:t>
            </w:r>
          </w:p>
        </w:tc>
        <w:tc>
          <w:tcPr>
            <w:tcW w:w="433"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0CE00FF4" w14:textId="77777777" w:rsidR="006812F1" w:rsidRPr="0055113B" w:rsidRDefault="006812F1" w:rsidP="00817C9B">
            <w:pPr>
              <w:spacing w:before="40" w:after="40"/>
              <w:jc w:val="center"/>
              <w:rPr>
                <w:rFonts w:cs="Arial"/>
                <w:color w:val="FFFFFF"/>
                <w:sz w:val="16"/>
                <w:lang w:val="en-US"/>
              </w:rPr>
            </w:pPr>
          </w:p>
        </w:tc>
        <w:tc>
          <w:tcPr>
            <w:tcW w:w="631"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0AD0C5BB" w14:textId="77777777" w:rsidR="006812F1" w:rsidRPr="0055113B" w:rsidRDefault="006812F1" w:rsidP="00817C9B">
            <w:pPr>
              <w:spacing w:before="40" w:after="40"/>
              <w:jc w:val="center"/>
              <w:rPr>
                <w:rFonts w:cs="Arial"/>
                <w:color w:val="FFFFFF"/>
                <w:sz w:val="16"/>
                <w:lang w:val="en-US"/>
              </w:rPr>
            </w:pPr>
          </w:p>
        </w:tc>
        <w:tc>
          <w:tcPr>
            <w:tcW w:w="563"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063E525B" w14:textId="77777777" w:rsidR="006812F1" w:rsidRPr="0055113B" w:rsidRDefault="006812F1" w:rsidP="00817C9B">
            <w:pPr>
              <w:spacing w:before="40" w:after="40"/>
              <w:jc w:val="center"/>
              <w:rPr>
                <w:rFonts w:cs="Arial"/>
                <w:color w:val="FFFFFF"/>
                <w:sz w:val="16"/>
                <w:lang w:val="en-US"/>
              </w:rPr>
            </w:pPr>
          </w:p>
        </w:tc>
        <w:tc>
          <w:tcPr>
            <w:tcW w:w="551"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1FEA221C" w14:textId="77777777" w:rsidR="006812F1" w:rsidRPr="0055113B" w:rsidRDefault="006812F1" w:rsidP="00817C9B">
            <w:pPr>
              <w:spacing w:before="40" w:after="40"/>
              <w:jc w:val="center"/>
              <w:rPr>
                <w:rFonts w:cs="Arial"/>
                <w:color w:val="FFFFFF"/>
                <w:sz w:val="16"/>
                <w:lang w:val="en-US"/>
              </w:rPr>
            </w:pPr>
          </w:p>
        </w:tc>
        <w:tc>
          <w:tcPr>
            <w:tcW w:w="589"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742B56B9" w14:textId="77777777" w:rsidR="006812F1" w:rsidRPr="0055113B" w:rsidRDefault="006812F1" w:rsidP="00817C9B">
            <w:pPr>
              <w:spacing w:before="40" w:after="40"/>
              <w:jc w:val="center"/>
              <w:rPr>
                <w:rFonts w:cs="Arial"/>
                <w:color w:val="FFFFFF"/>
                <w:sz w:val="16"/>
                <w:lang w:val="en-US"/>
              </w:rPr>
            </w:pPr>
          </w:p>
        </w:tc>
        <w:tc>
          <w:tcPr>
            <w:tcW w:w="445"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3DAAED25" w14:textId="77777777" w:rsidR="006812F1" w:rsidRPr="0055113B" w:rsidRDefault="006812F1" w:rsidP="00817C9B">
            <w:pPr>
              <w:spacing w:before="40" w:after="40"/>
              <w:jc w:val="center"/>
              <w:rPr>
                <w:rFonts w:cs="Arial"/>
                <w:color w:val="FFFFFF"/>
                <w:sz w:val="16"/>
                <w:lang w:val="en-US"/>
              </w:rPr>
            </w:pPr>
          </w:p>
        </w:tc>
        <w:tc>
          <w:tcPr>
            <w:tcW w:w="435"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61587AAF" w14:textId="77777777" w:rsidR="006812F1" w:rsidRPr="0055113B" w:rsidRDefault="006812F1" w:rsidP="00817C9B">
            <w:pPr>
              <w:spacing w:before="40" w:after="40"/>
              <w:jc w:val="center"/>
              <w:rPr>
                <w:rFonts w:cs="Arial"/>
                <w:color w:val="FFFFFF"/>
                <w:sz w:val="16"/>
                <w:lang w:val="en-US"/>
              </w:rPr>
            </w:pPr>
          </w:p>
        </w:tc>
        <w:tc>
          <w:tcPr>
            <w:tcW w:w="421"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1A67680A" w14:textId="77777777" w:rsidR="006812F1" w:rsidRPr="0055113B" w:rsidRDefault="006812F1" w:rsidP="00817C9B">
            <w:pPr>
              <w:spacing w:before="40" w:after="40"/>
              <w:jc w:val="center"/>
              <w:rPr>
                <w:rFonts w:cs="Arial"/>
                <w:color w:val="FFFFFF"/>
                <w:sz w:val="16"/>
                <w:lang w:val="en-US"/>
              </w:rPr>
            </w:pPr>
          </w:p>
        </w:tc>
      </w:tr>
      <w:tr w:rsidR="00C80657" w:rsidRPr="0055113B" w14:paraId="50064622" w14:textId="77777777" w:rsidTr="00066B19">
        <w:trPr>
          <w:cantSplit/>
        </w:trPr>
        <w:tc>
          <w:tcPr>
            <w:tcW w:w="933" w:type="pct"/>
            <w:tcBorders>
              <w:top w:val="single" w:sz="12" w:space="0" w:color="FFFFFF"/>
              <w:bottom w:val="single" w:sz="12" w:space="0" w:color="FFFFFF"/>
              <w:right w:val="single" w:sz="12" w:space="0" w:color="FFFFFF"/>
            </w:tcBorders>
            <w:shd w:val="pct20" w:color="auto" w:fill="auto"/>
            <w:vAlign w:val="center"/>
          </w:tcPr>
          <w:p w14:paraId="1C33677E" w14:textId="3D58411C" w:rsidR="00C80657" w:rsidRPr="0055113B" w:rsidRDefault="009B71FD" w:rsidP="00E82586">
            <w:pPr>
              <w:spacing w:before="40" w:after="40"/>
              <w:rPr>
                <w:rFonts w:cs="Arial"/>
                <w:sz w:val="16"/>
                <w:lang w:val="en-US"/>
              </w:rPr>
            </w:pPr>
            <w:r w:rsidRPr="0055113B">
              <w:rPr>
                <w:rFonts w:cs="Arial"/>
                <w:sz w:val="16"/>
                <w:szCs w:val="16"/>
                <w:lang w:val="en-US"/>
              </w:rPr>
              <w:t>1.2 ECOTEC</w:t>
            </w:r>
            <w:r w:rsidR="00C80657" w:rsidRPr="0055113B">
              <w:rPr>
                <w:rFonts w:cs="Arial"/>
                <w:sz w:val="16"/>
                <w:szCs w:val="16"/>
                <w:lang w:val="en-US"/>
              </w:rPr>
              <w:t xml:space="preserve"> Direct Injection Turbo (</w:t>
            </w:r>
            <w:r w:rsidRPr="0055113B">
              <w:rPr>
                <w:rFonts w:cs="Arial"/>
                <w:sz w:val="16"/>
                <w:szCs w:val="16"/>
                <w:lang w:val="en-US"/>
              </w:rPr>
              <w:t xml:space="preserve">96 </w:t>
            </w:r>
            <w:r w:rsidR="00C80657" w:rsidRPr="0055113B">
              <w:rPr>
                <w:rFonts w:cs="Arial"/>
                <w:sz w:val="16"/>
                <w:szCs w:val="16"/>
                <w:lang w:val="en-US"/>
              </w:rPr>
              <w:t xml:space="preserve">kW) </w:t>
            </w:r>
            <w:r w:rsidR="00E82586">
              <w:rPr>
                <w:rFonts w:cs="Arial"/>
                <w:sz w:val="16"/>
                <w:szCs w:val="16"/>
                <w:lang w:val="el-GR"/>
              </w:rPr>
              <w:t>με</w:t>
            </w:r>
            <w:r w:rsidR="00C80657" w:rsidRPr="0055113B">
              <w:rPr>
                <w:rFonts w:cs="Arial"/>
                <w:sz w:val="16"/>
                <w:szCs w:val="16"/>
                <w:lang w:val="en-US"/>
              </w:rPr>
              <w:t xml:space="preserve"> Start/Stop</w:t>
            </w:r>
          </w:p>
        </w:tc>
        <w:tc>
          <w:tcPr>
            <w:tcW w:w="43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B160378" w14:textId="659F2543"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206</w:t>
            </w:r>
          </w:p>
        </w:tc>
        <w:tc>
          <w:tcPr>
            <w:tcW w:w="6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690035D" w14:textId="16BD3B8B" w:rsidR="00C80657" w:rsidRPr="0055113B" w:rsidRDefault="00AD6890" w:rsidP="00817C9B">
            <w:pPr>
              <w:spacing w:before="40" w:after="40"/>
              <w:jc w:val="center"/>
              <w:rPr>
                <w:rFonts w:cs="Arial"/>
                <w:color w:val="000000"/>
                <w:sz w:val="16"/>
                <w:lang w:val="en-US"/>
              </w:rPr>
            </w:pPr>
            <w:r>
              <w:rPr>
                <w:rFonts w:cs="Arial"/>
                <w:color w:val="000000"/>
                <w:sz w:val="16"/>
                <w:lang w:val="en-US"/>
              </w:rPr>
              <w:t>9.</w:t>
            </w:r>
            <w:r w:rsidR="009B71FD" w:rsidRPr="0055113B">
              <w:rPr>
                <w:rFonts w:cs="Arial"/>
                <w:color w:val="000000"/>
                <w:sz w:val="16"/>
                <w:lang w:val="en-US"/>
              </w:rPr>
              <w:t>1</w:t>
            </w:r>
          </w:p>
        </w:tc>
        <w:tc>
          <w:tcPr>
            <w:tcW w:w="56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DDDC880" w14:textId="44982F81" w:rsidR="00C80657" w:rsidRPr="0055113B" w:rsidRDefault="00AD6890" w:rsidP="00AC6F1C">
            <w:pPr>
              <w:spacing w:before="40" w:after="40"/>
              <w:jc w:val="center"/>
              <w:rPr>
                <w:rFonts w:cs="Arial"/>
                <w:color w:val="000000"/>
                <w:sz w:val="16"/>
                <w:lang w:val="en-US"/>
              </w:rPr>
            </w:pPr>
            <w:r>
              <w:rPr>
                <w:rFonts w:cs="Arial"/>
                <w:color w:val="000000"/>
                <w:sz w:val="16"/>
                <w:lang w:val="en-US"/>
              </w:rPr>
              <w:t>7.</w:t>
            </w:r>
            <w:r w:rsidR="009B71FD" w:rsidRPr="0055113B">
              <w:rPr>
                <w:rFonts w:cs="Arial"/>
                <w:color w:val="000000"/>
                <w:sz w:val="16"/>
                <w:lang w:val="en-US"/>
              </w:rPr>
              <w:t>9</w:t>
            </w:r>
          </w:p>
        </w:tc>
        <w:tc>
          <w:tcPr>
            <w:tcW w:w="55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0619571" w14:textId="1F4D6ED7" w:rsidR="00C80657" w:rsidRPr="0055113B" w:rsidRDefault="00AD6890" w:rsidP="00817C9B">
            <w:pPr>
              <w:spacing w:before="40" w:after="40"/>
              <w:jc w:val="center"/>
              <w:rPr>
                <w:rFonts w:cs="Arial"/>
                <w:color w:val="000000"/>
                <w:sz w:val="16"/>
                <w:lang w:val="en-US"/>
              </w:rPr>
            </w:pPr>
            <w:r>
              <w:rPr>
                <w:rFonts w:cs="Arial"/>
                <w:color w:val="000000"/>
                <w:sz w:val="16"/>
                <w:lang w:val="en-US"/>
              </w:rPr>
              <w:t>5.9-5.</w:t>
            </w:r>
            <w:r w:rsidR="009B71FD" w:rsidRPr="0055113B">
              <w:rPr>
                <w:rFonts w:cs="Arial"/>
                <w:color w:val="000000"/>
                <w:sz w:val="16"/>
                <w:lang w:val="en-US"/>
              </w:rPr>
              <w:t>7</w:t>
            </w:r>
            <w:r w:rsidR="006612E0"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AAED9B5" w14:textId="7C0DA74C" w:rsidR="00C80657" w:rsidRPr="0055113B" w:rsidRDefault="00AD6890" w:rsidP="00817C9B">
            <w:pPr>
              <w:spacing w:before="40" w:after="40"/>
              <w:jc w:val="center"/>
              <w:rPr>
                <w:rFonts w:cs="Arial"/>
                <w:color w:val="000000"/>
                <w:sz w:val="16"/>
                <w:lang w:val="en-US"/>
              </w:rPr>
            </w:pPr>
            <w:r>
              <w:rPr>
                <w:rFonts w:cs="Arial"/>
                <w:color w:val="000000"/>
                <w:sz w:val="16"/>
                <w:lang w:val="en-US"/>
              </w:rPr>
              <w:t>4.7-4.</w:t>
            </w:r>
            <w:r w:rsidR="009B71FD" w:rsidRPr="0055113B">
              <w:rPr>
                <w:rFonts w:cs="Arial"/>
                <w:color w:val="000000"/>
                <w:sz w:val="16"/>
                <w:lang w:val="en-US"/>
              </w:rPr>
              <w:t>6</w:t>
            </w:r>
            <w:r w:rsidR="006612E0" w:rsidRPr="0055113B">
              <w:rPr>
                <w:rFonts w:cs="Arial"/>
                <w:color w:val="000000"/>
                <w:sz w:val="16"/>
                <w:vertAlign w:val="superscript"/>
                <w:lang w:val="en-US"/>
              </w:rPr>
              <w:t>1</w:t>
            </w:r>
          </w:p>
        </w:tc>
        <w:tc>
          <w:tcPr>
            <w:tcW w:w="44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0E2BD70" w14:textId="03320D39" w:rsidR="00C80657" w:rsidRPr="0055113B" w:rsidRDefault="00AD6890" w:rsidP="00817C9B">
            <w:pPr>
              <w:spacing w:before="40" w:after="40"/>
              <w:jc w:val="center"/>
              <w:rPr>
                <w:rFonts w:cs="Arial"/>
                <w:color w:val="000000"/>
                <w:sz w:val="16"/>
                <w:lang w:val="en-US"/>
              </w:rPr>
            </w:pPr>
            <w:r>
              <w:rPr>
                <w:rFonts w:cs="Arial"/>
                <w:color w:val="000000"/>
                <w:sz w:val="16"/>
                <w:lang w:val="en-US"/>
              </w:rPr>
              <w:t>5.1-5.</w:t>
            </w:r>
            <w:r w:rsidR="009B71FD" w:rsidRPr="0055113B">
              <w:rPr>
                <w:rFonts w:cs="Arial"/>
                <w:color w:val="000000"/>
                <w:sz w:val="16"/>
                <w:lang w:val="en-US"/>
              </w:rPr>
              <w:t>0</w:t>
            </w:r>
            <w:r w:rsidR="006612E0" w:rsidRPr="0055113B">
              <w:rPr>
                <w:rFonts w:cs="Arial"/>
                <w:color w:val="000000"/>
                <w:sz w:val="16"/>
                <w:vertAlign w:val="superscript"/>
                <w:lang w:val="en-US"/>
              </w:rPr>
              <w:t>1</w:t>
            </w:r>
          </w:p>
        </w:tc>
        <w:tc>
          <w:tcPr>
            <w:tcW w:w="43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58A2C81" w14:textId="510DC377"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116-114</w:t>
            </w:r>
            <w:r w:rsidR="006612E0"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0DA4143" w14:textId="14D32C6F"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B</w:t>
            </w:r>
          </w:p>
        </w:tc>
      </w:tr>
      <w:tr w:rsidR="00C80657" w:rsidRPr="0055113B" w14:paraId="5E5A1DF4" w14:textId="77777777" w:rsidTr="00066B19">
        <w:trPr>
          <w:cantSplit/>
        </w:trPr>
        <w:tc>
          <w:tcPr>
            <w:tcW w:w="933" w:type="pct"/>
            <w:tcBorders>
              <w:top w:val="single" w:sz="12" w:space="0" w:color="FFFFFF"/>
              <w:bottom w:val="single" w:sz="12" w:space="0" w:color="FFFFFF"/>
              <w:right w:val="single" w:sz="12" w:space="0" w:color="FFFFFF"/>
            </w:tcBorders>
            <w:shd w:val="pct20" w:color="auto" w:fill="auto"/>
            <w:vAlign w:val="center"/>
          </w:tcPr>
          <w:p w14:paraId="290A138C" w14:textId="14A96923" w:rsidR="00C80657" w:rsidRPr="0055113B" w:rsidRDefault="009B71FD" w:rsidP="00E82586">
            <w:pPr>
              <w:spacing w:before="40" w:after="40"/>
              <w:rPr>
                <w:rFonts w:cs="Arial"/>
                <w:sz w:val="16"/>
                <w:lang w:val="en-US"/>
              </w:rPr>
            </w:pPr>
            <w:r w:rsidRPr="0055113B">
              <w:rPr>
                <w:rFonts w:cs="Arial"/>
                <w:sz w:val="16"/>
                <w:szCs w:val="16"/>
                <w:lang w:val="en-US"/>
              </w:rPr>
              <w:t>1.6 Diesel (88</w:t>
            </w:r>
            <w:r w:rsidR="00C80657" w:rsidRPr="0055113B">
              <w:rPr>
                <w:rFonts w:cs="Arial"/>
                <w:sz w:val="16"/>
                <w:szCs w:val="16"/>
                <w:lang w:val="en-US"/>
              </w:rPr>
              <w:t xml:space="preserve"> kW) </w:t>
            </w:r>
            <w:r w:rsidRPr="0055113B">
              <w:rPr>
                <w:rFonts w:cs="Arial"/>
                <w:sz w:val="16"/>
                <w:szCs w:val="16"/>
                <w:lang w:val="en-US"/>
              </w:rPr>
              <w:br/>
            </w:r>
            <w:r w:rsidR="00E82586">
              <w:rPr>
                <w:rFonts w:cs="Arial"/>
                <w:sz w:val="16"/>
                <w:szCs w:val="16"/>
                <w:lang w:val="el-GR"/>
              </w:rPr>
              <w:t>με</w:t>
            </w:r>
            <w:r w:rsidR="00C80657" w:rsidRPr="0055113B">
              <w:rPr>
                <w:rFonts w:cs="Arial"/>
                <w:sz w:val="16"/>
                <w:szCs w:val="16"/>
                <w:lang w:val="en-US"/>
              </w:rPr>
              <w:t xml:space="preserve"> Start/Stop</w:t>
            </w:r>
          </w:p>
        </w:tc>
        <w:tc>
          <w:tcPr>
            <w:tcW w:w="43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29CADC4" w14:textId="1E97BF33"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187</w:t>
            </w:r>
          </w:p>
        </w:tc>
        <w:tc>
          <w:tcPr>
            <w:tcW w:w="63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FC2EBC1" w14:textId="0512778C" w:rsidR="00C80657" w:rsidRPr="0055113B" w:rsidRDefault="00AD6890" w:rsidP="00817C9B">
            <w:pPr>
              <w:spacing w:before="40" w:after="40"/>
              <w:jc w:val="center"/>
              <w:rPr>
                <w:rFonts w:cs="Arial"/>
                <w:color w:val="000000"/>
                <w:sz w:val="16"/>
                <w:lang w:val="en-US"/>
              </w:rPr>
            </w:pPr>
            <w:r>
              <w:rPr>
                <w:rFonts w:cs="Arial"/>
                <w:color w:val="000000"/>
                <w:sz w:val="16"/>
                <w:lang w:val="en-US"/>
              </w:rPr>
              <w:t>9.</w:t>
            </w:r>
            <w:r w:rsidR="009B71FD" w:rsidRPr="0055113B">
              <w:rPr>
                <w:rFonts w:cs="Arial"/>
                <w:color w:val="000000"/>
                <w:sz w:val="16"/>
                <w:lang w:val="en-US"/>
              </w:rPr>
              <w:t>9</w:t>
            </w:r>
          </w:p>
        </w:tc>
        <w:tc>
          <w:tcPr>
            <w:tcW w:w="56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3DB23C3" w14:textId="32F5DEF3" w:rsidR="00C80657" w:rsidRPr="0055113B" w:rsidRDefault="00AD6890" w:rsidP="00AC6F1C">
            <w:pPr>
              <w:spacing w:before="40" w:after="40"/>
              <w:jc w:val="center"/>
              <w:rPr>
                <w:rFonts w:cs="Arial"/>
                <w:color w:val="000000"/>
                <w:sz w:val="16"/>
                <w:lang w:val="en-US"/>
              </w:rPr>
            </w:pPr>
            <w:r>
              <w:rPr>
                <w:rFonts w:cs="Arial"/>
                <w:color w:val="000000"/>
                <w:sz w:val="16"/>
                <w:lang w:val="en-US"/>
              </w:rPr>
              <w:t>10.</w:t>
            </w:r>
            <w:r w:rsidR="009B71FD" w:rsidRPr="0055113B">
              <w:rPr>
                <w:rFonts w:cs="Arial"/>
                <w:color w:val="000000"/>
                <w:sz w:val="16"/>
                <w:lang w:val="en-US"/>
              </w:rPr>
              <w:t>5</w:t>
            </w:r>
          </w:p>
        </w:tc>
        <w:tc>
          <w:tcPr>
            <w:tcW w:w="55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8F78F63" w14:textId="74D6C3C7" w:rsidR="00C80657" w:rsidRPr="0055113B" w:rsidRDefault="00AD6890" w:rsidP="00817C9B">
            <w:pPr>
              <w:spacing w:before="40" w:after="40"/>
              <w:jc w:val="center"/>
              <w:rPr>
                <w:rFonts w:cs="Arial"/>
                <w:color w:val="000000"/>
                <w:sz w:val="16"/>
                <w:lang w:val="en-US"/>
              </w:rPr>
            </w:pPr>
            <w:r>
              <w:rPr>
                <w:rFonts w:cs="Arial"/>
                <w:color w:val="000000"/>
                <w:sz w:val="16"/>
                <w:lang w:val="en-US"/>
              </w:rPr>
              <w:t>4.7-4.</w:t>
            </w:r>
            <w:r w:rsidR="009B71FD" w:rsidRPr="0055113B">
              <w:rPr>
                <w:rFonts w:cs="Arial"/>
                <w:color w:val="000000"/>
                <w:sz w:val="16"/>
                <w:lang w:val="en-US"/>
              </w:rPr>
              <w:t>6</w:t>
            </w:r>
            <w:r w:rsidR="006612E0"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1C448E80" w14:textId="3CC7F5CA" w:rsidR="00C80657" w:rsidRPr="0055113B" w:rsidRDefault="00AD6890" w:rsidP="00817C9B">
            <w:pPr>
              <w:spacing w:before="40" w:after="40"/>
              <w:jc w:val="center"/>
              <w:rPr>
                <w:rFonts w:cs="Arial"/>
                <w:color w:val="000000"/>
                <w:sz w:val="16"/>
                <w:lang w:val="en-US"/>
              </w:rPr>
            </w:pPr>
            <w:r>
              <w:rPr>
                <w:rFonts w:cs="Arial"/>
                <w:color w:val="000000"/>
                <w:sz w:val="16"/>
                <w:lang w:val="en-US"/>
              </w:rPr>
              <w:t>3.</w:t>
            </w:r>
            <w:r w:rsidR="009B71FD" w:rsidRPr="0055113B">
              <w:rPr>
                <w:rFonts w:cs="Arial"/>
                <w:color w:val="000000"/>
                <w:sz w:val="16"/>
                <w:lang w:val="en-US"/>
              </w:rPr>
              <w:t>6</w:t>
            </w:r>
          </w:p>
        </w:tc>
        <w:tc>
          <w:tcPr>
            <w:tcW w:w="44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D1B8D8F" w14:textId="347FD94D" w:rsidR="00C80657" w:rsidRPr="0055113B" w:rsidRDefault="00AD6890" w:rsidP="00817C9B">
            <w:pPr>
              <w:spacing w:before="40" w:after="40"/>
              <w:jc w:val="center"/>
              <w:rPr>
                <w:rFonts w:cs="Arial"/>
                <w:color w:val="000000"/>
                <w:sz w:val="16"/>
                <w:lang w:val="en-US"/>
              </w:rPr>
            </w:pPr>
            <w:r>
              <w:rPr>
                <w:rFonts w:cs="Arial"/>
                <w:color w:val="000000"/>
                <w:sz w:val="16"/>
                <w:lang w:val="en-US"/>
              </w:rPr>
              <w:t>4.</w:t>
            </w:r>
            <w:r w:rsidR="009B71FD" w:rsidRPr="0055113B">
              <w:rPr>
                <w:rFonts w:cs="Arial"/>
                <w:color w:val="000000"/>
                <w:sz w:val="16"/>
                <w:lang w:val="en-US"/>
              </w:rPr>
              <w:t>0</w:t>
            </w:r>
          </w:p>
        </w:tc>
        <w:tc>
          <w:tcPr>
            <w:tcW w:w="435"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5125E3E" w14:textId="4D27EFE2"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105-103</w:t>
            </w:r>
            <w:r w:rsidR="006612E0"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CB672AC" w14:textId="05AAB7D5"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A</w:t>
            </w:r>
          </w:p>
        </w:tc>
      </w:tr>
      <w:tr w:rsidR="001F16FA" w:rsidRPr="0055113B" w14:paraId="72BC5E28" w14:textId="77777777" w:rsidTr="00066B19">
        <w:trPr>
          <w:cantSplit/>
        </w:trPr>
        <w:tc>
          <w:tcPr>
            <w:tcW w:w="933" w:type="pct"/>
            <w:tcBorders>
              <w:top w:val="single" w:sz="12" w:space="0" w:color="FFFFFF"/>
              <w:bottom w:val="single" w:sz="12" w:space="0" w:color="FFFFFF"/>
              <w:right w:val="single" w:sz="12" w:space="0" w:color="FFFFFF"/>
            </w:tcBorders>
            <w:shd w:val="clear" w:color="auto" w:fill="7F7F7F" w:themeFill="text1" w:themeFillTint="80"/>
            <w:vAlign w:val="center"/>
          </w:tcPr>
          <w:p w14:paraId="6C28EA49" w14:textId="5053F336" w:rsidR="001F16FA" w:rsidRPr="00E82586" w:rsidRDefault="00E82586" w:rsidP="009B71FD">
            <w:pPr>
              <w:pStyle w:val="CUPBullet1"/>
              <w:numPr>
                <w:ilvl w:val="0"/>
                <w:numId w:val="0"/>
              </w:numPr>
              <w:spacing w:before="40" w:after="40"/>
              <w:rPr>
                <w:rFonts w:cs="Arial"/>
                <w:sz w:val="16"/>
                <w:lang w:val="en-US"/>
              </w:rPr>
            </w:pPr>
            <w:r>
              <w:rPr>
                <w:rFonts w:ascii="Arial" w:hAnsi="Arial" w:cs="Arial"/>
                <w:b/>
                <w:color w:val="FFFFFF"/>
                <w:lang w:val="en-US"/>
              </w:rPr>
              <w:t>Εξατ</w:t>
            </w:r>
            <w:r>
              <w:rPr>
                <w:rFonts w:ascii="Arial" w:hAnsi="Arial" w:cs="Arial"/>
                <w:b/>
                <w:color w:val="FFFFFF"/>
                <w:lang w:val="el-GR"/>
              </w:rPr>
              <w:t>άχυτο αυτόματο</w:t>
            </w:r>
            <w:r>
              <w:rPr>
                <w:rFonts w:ascii="Arial" w:hAnsi="Arial" w:cs="Arial"/>
                <w:b/>
                <w:color w:val="FFFFFF"/>
                <w:lang w:val="en-US"/>
              </w:rPr>
              <w:t xml:space="preserve"> </w:t>
            </w:r>
            <w:r>
              <w:rPr>
                <w:rFonts w:ascii="Arial" w:hAnsi="Arial" w:cs="Arial"/>
                <w:b/>
                <w:color w:val="FFFFFF"/>
                <w:lang w:val="el-GR"/>
              </w:rPr>
              <w:t>κιβώτιο</w:t>
            </w:r>
          </w:p>
        </w:tc>
        <w:tc>
          <w:tcPr>
            <w:tcW w:w="433"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78B0EEF9" w14:textId="77777777" w:rsidR="001F16FA" w:rsidRPr="0055113B" w:rsidRDefault="001F16FA" w:rsidP="00817C9B">
            <w:pPr>
              <w:spacing w:before="40" w:after="40"/>
              <w:jc w:val="center"/>
              <w:rPr>
                <w:rFonts w:cs="Arial"/>
                <w:color w:val="000000"/>
                <w:sz w:val="16"/>
                <w:lang w:val="en-US"/>
              </w:rPr>
            </w:pPr>
          </w:p>
        </w:tc>
        <w:tc>
          <w:tcPr>
            <w:tcW w:w="631"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36CCBB6C" w14:textId="77777777" w:rsidR="001F16FA" w:rsidRPr="0055113B" w:rsidRDefault="001F16FA" w:rsidP="00817C9B">
            <w:pPr>
              <w:spacing w:before="40" w:after="40"/>
              <w:jc w:val="center"/>
              <w:rPr>
                <w:rFonts w:cs="Arial"/>
                <w:color w:val="000000"/>
                <w:sz w:val="16"/>
                <w:lang w:val="en-US"/>
              </w:rPr>
            </w:pPr>
          </w:p>
        </w:tc>
        <w:tc>
          <w:tcPr>
            <w:tcW w:w="563"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673EE68A" w14:textId="77777777" w:rsidR="001F16FA" w:rsidRPr="0055113B" w:rsidRDefault="001F16FA" w:rsidP="00817C9B">
            <w:pPr>
              <w:spacing w:before="40" w:after="40"/>
              <w:jc w:val="center"/>
              <w:rPr>
                <w:rFonts w:cs="Arial"/>
                <w:color w:val="000000"/>
                <w:sz w:val="16"/>
                <w:lang w:val="en-US"/>
              </w:rPr>
            </w:pPr>
          </w:p>
        </w:tc>
        <w:tc>
          <w:tcPr>
            <w:tcW w:w="551"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731F20D5" w14:textId="77777777" w:rsidR="001F16FA" w:rsidRPr="0055113B" w:rsidRDefault="001F16FA" w:rsidP="00817C9B">
            <w:pPr>
              <w:spacing w:before="40" w:after="40"/>
              <w:jc w:val="center"/>
              <w:rPr>
                <w:rFonts w:cs="Arial"/>
                <w:color w:val="000000"/>
                <w:sz w:val="16"/>
                <w:lang w:val="en-US"/>
              </w:rPr>
            </w:pPr>
          </w:p>
        </w:tc>
        <w:tc>
          <w:tcPr>
            <w:tcW w:w="589"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0C3B9061" w14:textId="77777777" w:rsidR="001F16FA" w:rsidRPr="0055113B" w:rsidRDefault="001F16FA" w:rsidP="00DC43F4">
            <w:pPr>
              <w:spacing w:before="40" w:after="40"/>
              <w:jc w:val="center"/>
              <w:rPr>
                <w:rFonts w:cs="Arial"/>
                <w:color w:val="000000"/>
                <w:sz w:val="16"/>
                <w:lang w:val="en-US"/>
              </w:rPr>
            </w:pPr>
          </w:p>
        </w:tc>
        <w:tc>
          <w:tcPr>
            <w:tcW w:w="445"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641E9C99" w14:textId="77777777" w:rsidR="001F16FA" w:rsidRPr="0055113B" w:rsidRDefault="001F16FA" w:rsidP="00DC43F4">
            <w:pPr>
              <w:spacing w:before="40" w:after="40"/>
              <w:jc w:val="center"/>
              <w:rPr>
                <w:rFonts w:cs="Arial"/>
                <w:color w:val="000000"/>
                <w:sz w:val="16"/>
                <w:lang w:val="en-US"/>
              </w:rPr>
            </w:pPr>
          </w:p>
        </w:tc>
        <w:tc>
          <w:tcPr>
            <w:tcW w:w="435"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056A7EBD" w14:textId="77777777" w:rsidR="001F16FA" w:rsidRPr="0055113B" w:rsidRDefault="001F16FA" w:rsidP="00DC43F4">
            <w:pPr>
              <w:spacing w:before="40" w:after="40"/>
              <w:jc w:val="center"/>
              <w:rPr>
                <w:rFonts w:cs="Arial"/>
                <w:color w:val="000000"/>
                <w:sz w:val="16"/>
                <w:lang w:val="en-US"/>
              </w:rPr>
            </w:pPr>
          </w:p>
        </w:tc>
        <w:tc>
          <w:tcPr>
            <w:tcW w:w="421" w:type="pct"/>
            <w:tcBorders>
              <w:top w:val="single" w:sz="12" w:space="0" w:color="FFFFFF"/>
              <w:left w:val="single" w:sz="12" w:space="0" w:color="FFFFFF"/>
              <w:bottom w:val="single" w:sz="12" w:space="0" w:color="FFFFFF"/>
              <w:right w:val="single" w:sz="12" w:space="0" w:color="FFFFFF"/>
            </w:tcBorders>
            <w:shd w:val="clear" w:color="auto" w:fill="7F7F7F" w:themeFill="text1" w:themeFillTint="80"/>
            <w:vAlign w:val="center"/>
          </w:tcPr>
          <w:p w14:paraId="618CD460" w14:textId="77777777" w:rsidR="001F16FA" w:rsidRPr="0055113B" w:rsidRDefault="001F16FA" w:rsidP="001F16FA">
            <w:pPr>
              <w:spacing w:before="40" w:after="40"/>
              <w:jc w:val="center"/>
              <w:rPr>
                <w:rFonts w:cs="Arial"/>
                <w:color w:val="000000"/>
                <w:sz w:val="16"/>
                <w:lang w:val="en-US"/>
              </w:rPr>
            </w:pPr>
          </w:p>
        </w:tc>
      </w:tr>
      <w:tr w:rsidR="00C80657" w:rsidRPr="0055113B" w14:paraId="682DC384" w14:textId="77777777" w:rsidTr="00066B19">
        <w:trPr>
          <w:cantSplit/>
        </w:trPr>
        <w:tc>
          <w:tcPr>
            <w:tcW w:w="933" w:type="pct"/>
            <w:tcBorders>
              <w:top w:val="single" w:sz="12" w:space="0" w:color="FFFFFF"/>
              <w:bottom w:val="single" w:sz="12" w:space="0" w:color="FFFFFF"/>
              <w:right w:val="single" w:sz="12" w:space="0" w:color="FFFFFF"/>
            </w:tcBorders>
            <w:shd w:val="clear" w:color="auto" w:fill="BFBFBF" w:themeFill="background1" w:themeFillShade="BF"/>
            <w:vAlign w:val="center"/>
          </w:tcPr>
          <w:p w14:paraId="3F16D808" w14:textId="67C7E70D" w:rsidR="00C80657" w:rsidRPr="0055113B" w:rsidRDefault="009B71FD" w:rsidP="00E82586">
            <w:pPr>
              <w:spacing w:before="40" w:after="40"/>
              <w:rPr>
                <w:rFonts w:cs="Arial"/>
                <w:sz w:val="16"/>
                <w:lang w:val="en-US"/>
              </w:rPr>
            </w:pPr>
            <w:r w:rsidRPr="0055113B">
              <w:rPr>
                <w:rFonts w:cs="Arial"/>
                <w:sz w:val="16"/>
                <w:lang w:val="en-US"/>
              </w:rPr>
              <w:t>1.</w:t>
            </w:r>
            <w:r w:rsidR="00C80657" w:rsidRPr="0055113B">
              <w:rPr>
                <w:rFonts w:cs="Arial"/>
                <w:sz w:val="16"/>
                <w:lang w:val="en-US"/>
              </w:rPr>
              <w:t>2</w:t>
            </w:r>
            <w:r w:rsidRPr="0055113B">
              <w:rPr>
                <w:rFonts w:cs="Arial"/>
                <w:sz w:val="16"/>
                <w:lang w:val="en-US"/>
              </w:rPr>
              <w:t xml:space="preserve"> Direct Injection Turbo (8</w:t>
            </w:r>
            <w:r w:rsidR="00C80657" w:rsidRPr="0055113B">
              <w:rPr>
                <w:rFonts w:cs="Arial"/>
                <w:sz w:val="16"/>
                <w:lang w:val="en-US"/>
              </w:rPr>
              <w:t xml:space="preserve">1 kW) </w:t>
            </w:r>
            <w:r w:rsidRPr="0055113B">
              <w:rPr>
                <w:rFonts w:cs="Arial"/>
                <w:sz w:val="16"/>
                <w:lang w:val="en-US"/>
              </w:rPr>
              <w:br/>
            </w:r>
            <w:r w:rsidR="00E82586">
              <w:rPr>
                <w:rFonts w:cs="Arial"/>
                <w:sz w:val="16"/>
                <w:lang w:val="el-GR"/>
              </w:rPr>
              <w:t>με</w:t>
            </w:r>
            <w:r w:rsidR="00C80657" w:rsidRPr="0055113B">
              <w:rPr>
                <w:rFonts w:cs="Arial"/>
                <w:sz w:val="16"/>
                <w:lang w:val="en-US"/>
              </w:rPr>
              <w:t xml:space="preserve"> Start/Stop</w:t>
            </w:r>
          </w:p>
        </w:tc>
        <w:tc>
          <w:tcPr>
            <w:tcW w:w="433"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6A6A8C89" w14:textId="12B5B196" w:rsidR="00C80657" w:rsidRPr="0055113B" w:rsidRDefault="009B71FD" w:rsidP="00817C9B">
            <w:pPr>
              <w:spacing w:before="40" w:after="40"/>
              <w:jc w:val="center"/>
              <w:rPr>
                <w:rFonts w:cs="Arial"/>
                <w:color w:val="000000"/>
                <w:sz w:val="16"/>
                <w:lang w:val="en-US"/>
              </w:rPr>
            </w:pPr>
            <w:r w:rsidRPr="0055113B">
              <w:rPr>
                <w:rFonts w:cs="Arial"/>
                <w:color w:val="000000"/>
                <w:sz w:val="16"/>
                <w:lang w:val="en-US"/>
              </w:rPr>
              <w:t>187</w:t>
            </w:r>
          </w:p>
        </w:tc>
        <w:tc>
          <w:tcPr>
            <w:tcW w:w="631"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149E579D" w14:textId="05FF6F22" w:rsidR="00C80657" w:rsidRPr="0055113B" w:rsidRDefault="00AD6890" w:rsidP="00817C9B">
            <w:pPr>
              <w:spacing w:before="40" w:after="40"/>
              <w:jc w:val="center"/>
              <w:rPr>
                <w:rFonts w:cs="Arial"/>
                <w:color w:val="000000"/>
                <w:sz w:val="16"/>
                <w:lang w:val="en-US"/>
              </w:rPr>
            </w:pPr>
            <w:r>
              <w:rPr>
                <w:rFonts w:cs="Arial"/>
                <w:color w:val="000000"/>
                <w:sz w:val="16"/>
                <w:lang w:val="en-US"/>
              </w:rPr>
              <w:t>11.</w:t>
            </w:r>
            <w:r w:rsidR="009B71FD" w:rsidRPr="0055113B">
              <w:rPr>
                <w:rFonts w:cs="Arial"/>
                <w:color w:val="000000"/>
                <w:sz w:val="16"/>
                <w:lang w:val="en-US"/>
              </w:rPr>
              <w:t>8</w:t>
            </w:r>
          </w:p>
        </w:tc>
        <w:tc>
          <w:tcPr>
            <w:tcW w:w="563"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1993CE78" w14:textId="7A5EF5F0" w:rsidR="00C80657" w:rsidRPr="0055113B" w:rsidRDefault="00C80657" w:rsidP="00817C9B">
            <w:pPr>
              <w:spacing w:before="40" w:after="40"/>
              <w:jc w:val="center"/>
              <w:rPr>
                <w:rFonts w:cs="Arial"/>
                <w:color w:val="000000"/>
                <w:sz w:val="16"/>
                <w:lang w:val="en-US"/>
              </w:rPr>
            </w:pPr>
            <w:r w:rsidRPr="0055113B">
              <w:rPr>
                <w:rFonts w:cs="Arial"/>
                <w:color w:val="000000"/>
                <w:sz w:val="16"/>
                <w:lang w:val="en-US"/>
              </w:rPr>
              <w:t>–</w:t>
            </w:r>
          </w:p>
        </w:tc>
        <w:tc>
          <w:tcPr>
            <w:tcW w:w="551"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5664A06B" w14:textId="32D30260" w:rsidR="00C80657" w:rsidRPr="0055113B" w:rsidRDefault="00AD6890" w:rsidP="004D2EB2">
            <w:pPr>
              <w:spacing w:before="40" w:after="40"/>
              <w:jc w:val="center"/>
              <w:rPr>
                <w:rFonts w:cs="Arial"/>
                <w:color w:val="000000"/>
                <w:sz w:val="16"/>
                <w:lang w:val="en-US"/>
              </w:rPr>
            </w:pPr>
            <w:r>
              <w:rPr>
                <w:rFonts w:cs="Arial"/>
                <w:color w:val="000000"/>
                <w:sz w:val="16"/>
                <w:lang w:val="en-US"/>
              </w:rPr>
              <w:t>6.5-6.</w:t>
            </w:r>
            <w:r w:rsidR="009B71FD" w:rsidRPr="0055113B">
              <w:rPr>
                <w:rFonts w:cs="Arial"/>
                <w:color w:val="000000"/>
                <w:sz w:val="16"/>
                <w:lang w:val="en-US"/>
              </w:rPr>
              <w:t>3</w:t>
            </w:r>
            <w:r w:rsidR="006612E0" w:rsidRPr="0055113B">
              <w:rPr>
                <w:rFonts w:cs="Arial"/>
                <w:color w:val="000000"/>
                <w:sz w:val="16"/>
                <w:vertAlign w:val="superscript"/>
                <w:lang w:val="en-US"/>
              </w:rPr>
              <w:t>1</w:t>
            </w:r>
          </w:p>
        </w:tc>
        <w:tc>
          <w:tcPr>
            <w:tcW w:w="589"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6D6B0601" w14:textId="434A02E3" w:rsidR="00C80657" w:rsidRPr="0055113B" w:rsidRDefault="00AD6890" w:rsidP="0037327D">
            <w:pPr>
              <w:spacing w:before="40" w:after="40"/>
              <w:jc w:val="center"/>
              <w:rPr>
                <w:rFonts w:cs="Arial"/>
                <w:color w:val="000000"/>
                <w:sz w:val="16"/>
                <w:lang w:val="en-US"/>
              </w:rPr>
            </w:pPr>
            <w:r>
              <w:rPr>
                <w:rFonts w:cs="Arial"/>
                <w:color w:val="000000"/>
                <w:sz w:val="16"/>
                <w:lang w:val="en-US"/>
              </w:rPr>
              <w:t>4.</w:t>
            </w:r>
            <w:r w:rsidR="009B71FD" w:rsidRPr="0055113B">
              <w:rPr>
                <w:rFonts w:cs="Arial"/>
                <w:color w:val="000000"/>
                <w:sz w:val="16"/>
                <w:lang w:val="en-US"/>
              </w:rPr>
              <w:t>8</w:t>
            </w:r>
          </w:p>
        </w:tc>
        <w:tc>
          <w:tcPr>
            <w:tcW w:w="445"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3DD24C19" w14:textId="605A912C" w:rsidR="00C80657" w:rsidRPr="0055113B" w:rsidRDefault="00AD6890" w:rsidP="004D2EB2">
            <w:pPr>
              <w:spacing w:before="40" w:after="40"/>
              <w:jc w:val="center"/>
              <w:rPr>
                <w:rFonts w:cs="Arial"/>
                <w:color w:val="000000"/>
                <w:sz w:val="16"/>
                <w:lang w:val="en-US"/>
              </w:rPr>
            </w:pPr>
            <w:r>
              <w:rPr>
                <w:rFonts w:cs="Arial"/>
                <w:color w:val="000000"/>
                <w:sz w:val="16"/>
                <w:lang w:val="en-US"/>
              </w:rPr>
              <w:t>5.4-5.</w:t>
            </w:r>
            <w:r w:rsidR="009B71FD" w:rsidRPr="0055113B">
              <w:rPr>
                <w:rFonts w:cs="Arial"/>
                <w:color w:val="000000"/>
                <w:sz w:val="16"/>
                <w:lang w:val="en-US"/>
              </w:rPr>
              <w:t>3</w:t>
            </w:r>
            <w:r w:rsidR="006612E0" w:rsidRPr="0055113B">
              <w:rPr>
                <w:rFonts w:cs="Arial"/>
                <w:color w:val="000000"/>
                <w:sz w:val="16"/>
                <w:vertAlign w:val="superscript"/>
                <w:lang w:val="en-US"/>
              </w:rPr>
              <w:t>1</w:t>
            </w:r>
          </w:p>
        </w:tc>
        <w:tc>
          <w:tcPr>
            <w:tcW w:w="435"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47BE3EF6" w14:textId="5E522609" w:rsidR="00C80657" w:rsidRPr="0055113B" w:rsidRDefault="009B71FD" w:rsidP="0037327D">
            <w:pPr>
              <w:spacing w:before="40" w:after="40"/>
              <w:jc w:val="center"/>
              <w:rPr>
                <w:rFonts w:cs="Arial"/>
                <w:color w:val="000000"/>
                <w:sz w:val="16"/>
                <w:lang w:val="en-US"/>
              </w:rPr>
            </w:pPr>
            <w:r w:rsidRPr="0055113B">
              <w:rPr>
                <w:rFonts w:cs="Arial"/>
                <w:color w:val="000000"/>
                <w:sz w:val="16"/>
                <w:lang w:val="en-US"/>
              </w:rPr>
              <w:t>123-121</w:t>
            </w:r>
            <w:r w:rsidR="006612E0" w:rsidRPr="0055113B">
              <w:rPr>
                <w:rFonts w:cs="Arial"/>
                <w:color w:val="000000"/>
                <w:sz w:val="16"/>
                <w:vertAlign w:val="superscript"/>
                <w:lang w:val="en-US"/>
              </w:rPr>
              <w:t>1</w:t>
            </w:r>
          </w:p>
        </w:tc>
        <w:tc>
          <w:tcPr>
            <w:tcW w:w="421" w:type="pct"/>
            <w:tcBorders>
              <w:top w:val="single" w:sz="12" w:space="0" w:color="FFFFFF"/>
              <w:left w:val="single" w:sz="12" w:space="0" w:color="FFFFFF"/>
              <w:bottom w:val="single" w:sz="12" w:space="0" w:color="FFFFFF"/>
              <w:right w:val="single" w:sz="12" w:space="0" w:color="FFFFFF"/>
            </w:tcBorders>
            <w:shd w:val="clear" w:color="auto" w:fill="D9D9D9" w:themeFill="background1" w:themeFillShade="D9"/>
            <w:vAlign w:val="center"/>
          </w:tcPr>
          <w:p w14:paraId="68824213" w14:textId="3626A16B" w:rsidR="00C80657" w:rsidRPr="0055113B" w:rsidRDefault="009B71FD" w:rsidP="001F16FA">
            <w:pPr>
              <w:spacing w:before="40" w:after="40"/>
              <w:jc w:val="center"/>
              <w:rPr>
                <w:rFonts w:cs="Arial"/>
                <w:color w:val="000000"/>
                <w:sz w:val="16"/>
                <w:lang w:val="en-US"/>
              </w:rPr>
            </w:pPr>
            <w:r w:rsidRPr="0055113B">
              <w:rPr>
                <w:rFonts w:cs="Arial"/>
                <w:color w:val="000000"/>
                <w:sz w:val="16"/>
                <w:lang w:val="en-US"/>
              </w:rPr>
              <w:t>B</w:t>
            </w:r>
          </w:p>
        </w:tc>
      </w:tr>
    </w:tbl>
    <w:p w14:paraId="3AFC3EBA" w14:textId="77777777" w:rsidR="006812F1" w:rsidRPr="0055113B" w:rsidRDefault="006812F1" w:rsidP="006812F1">
      <w:pPr>
        <w:ind w:right="-631"/>
        <w:jc w:val="both"/>
        <w:rPr>
          <w:rFonts w:cs="Arial"/>
          <w:bCs/>
          <w:color w:val="000000"/>
          <w:sz w:val="14"/>
          <w:szCs w:val="14"/>
          <w:lang w:val="en-US"/>
        </w:rPr>
      </w:pPr>
    </w:p>
    <w:p w14:paraId="34458AA5" w14:textId="58BFF7CA" w:rsidR="005C264C" w:rsidRPr="00E82586" w:rsidRDefault="006612E0" w:rsidP="006612E0">
      <w:pPr>
        <w:ind w:right="-631"/>
        <w:jc w:val="both"/>
        <w:rPr>
          <w:rFonts w:cs="Arial"/>
          <w:bCs/>
          <w:color w:val="000000"/>
          <w:sz w:val="14"/>
          <w:szCs w:val="14"/>
          <w:lang w:val="el-GR"/>
        </w:rPr>
      </w:pPr>
      <w:r w:rsidRPr="00E82586">
        <w:rPr>
          <w:rFonts w:cs="Arial"/>
          <w:bCs/>
          <w:color w:val="000000"/>
          <w:sz w:val="14"/>
          <w:szCs w:val="14"/>
          <w:vertAlign w:val="superscript"/>
          <w:lang w:val="el-GR"/>
        </w:rPr>
        <w:t>1)</w:t>
      </w:r>
      <w:r w:rsidRPr="00E82586">
        <w:rPr>
          <w:rFonts w:cs="Arial"/>
          <w:bCs/>
          <w:color w:val="000000"/>
          <w:sz w:val="14"/>
          <w:szCs w:val="14"/>
          <w:lang w:val="el-GR"/>
        </w:rPr>
        <w:t xml:space="preserve"> </w:t>
      </w:r>
      <w:r w:rsidR="00E82586">
        <w:rPr>
          <w:rFonts w:cs="Arial"/>
          <w:bCs/>
          <w:color w:val="000000"/>
          <w:sz w:val="14"/>
          <w:szCs w:val="14"/>
          <w:lang w:val="el-GR"/>
        </w:rPr>
        <w:t>Με ελαστικά με χαμηλή αντίσταση κύλισης</w:t>
      </w:r>
      <w:r w:rsidRPr="00E82586">
        <w:rPr>
          <w:rFonts w:cs="Arial"/>
          <w:bCs/>
          <w:color w:val="000000"/>
          <w:sz w:val="14"/>
          <w:szCs w:val="14"/>
          <w:lang w:val="el-GR"/>
        </w:rPr>
        <w:t>.</w:t>
      </w:r>
    </w:p>
    <w:p w14:paraId="1089FFFD" w14:textId="77777777" w:rsidR="006612E0" w:rsidRPr="00E82586" w:rsidRDefault="006612E0" w:rsidP="005C264C">
      <w:pPr>
        <w:ind w:right="-631"/>
        <w:jc w:val="both"/>
        <w:rPr>
          <w:rFonts w:cs="Arial"/>
          <w:bCs/>
          <w:color w:val="000000"/>
          <w:sz w:val="14"/>
          <w:szCs w:val="14"/>
          <w:lang w:val="el-GR"/>
        </w:rPr>
      </w:pPr>
    </w:p>
    <w:p w14:paraId="3ED68135" w14:textId="1361618A" w:rsidR="00AD6890" w:rsidRPr="00E82586" w:rsidRDefault="00E82586" w:rsidP="00E82586">
      <w:pPr>
        <w:ind w:right="645"/>
        <w:rPr>
          <w:rFonts w:cs="Arial"/>
          <w:sz w:val="14"/>
          <w:szCs w:val="16"/>
          <w:lang w:val="el-GR"/>
        </w:rPr>
      </w:pPr>
      <w:r w:rsidRPr="00F147D5">
        <w:rPr>
          <w:rFonts w:cs="Arial"/>
          <w:b/>
          <w:sz w:val="14"/>
          <w:szCs w:val="17"/>
          <w:lang w:val="el-GR"/>
        </w:rPr>
        <w:t>Όλες οι τιμές αναφέρονται στο Ευρωπαϊκό βασικό μοντέλο με στάνταρ εξοπλισμό</w:t>
      </w:r>
      <w:r w:rsidRPr="00F147D5">
        <w:rPr>
          <w:rFonts w:cs="Arial"/>
          <w:sz w:val="14"/>
          <w:szCs w:val="17"/>
          <w:lang w:val="el-GR"/>
        </w:rPr>
        <w:t xml:space="preserve">. </w:t>
      </w:r>
      <w:r w:rsidRPr="004664B8">
        <w:rPr>
          <w:rFonts w:cs="Arial"/>
          <w:sz w:val="14"/>
          <w:szCs w:val="16"/>
          <w:lang w:val="el-GR"/>
        </w:rPr>
        <w:t xml:space="preserve">Όλες οι τιμές αναφέρονται στο Ευρωπαϊκό βασικό μοντέλο με στάνταρ εξοπλισμό. Στα δεδομένα κατανάλωσης και εκπομπών </w:t>
      </w:r>
      <w:r w:rsidRPr="004664B8">
        <w:rPr>
          <w:rFonts w:cs="Arial"/>
          <w:sz w:val="14"/>
          <w:szCs w:val="16"/>
        </w:rPr>
        <w:t>CO</w:t>
      </w:r>
      <w:r w:rsidRPr="004664B8">
        <w:rPr>
          <w:rFonts w:cs="Arial"/>
          <w:sz w:val="14"/>
          <w:szCs w:val="16"/>
          <w:lang w:val="el-GR"/>
        </w:rPr>
        <w:t>2 σύμφωνα με την οδηγία 2007/715/</w:t>
      </w:r>
      <w:r w:rsidRPr="004664B8">
        <w:rPr>
          <w:rFonts w:cs="Arial"/>
          <w:sz w:val="14"/>
          <w:szCs w:val="16"/>
        </w:rPr>
        <w:t>EC</w:t>
      </w:r>
      <w:r w:rsidRPr="004664B8">
        <w:rPr>
          <w:rFonts w:cs="Arial"/>
          <w:sz w:val="14"/>
          <w:szCs w:val="16"/>
          <w:lang w:val="el-GR"/>
        </w:rPr>
        <w:t xml:space="preserve"> λαμβάνεται υπόψη το απόβαρο του οχήματος, όπως ορίζεται από αυτό τον κανονισμό. </w:t>
      </w:r>
      <w:r>
        <w:rPr>
          <w:rFonts w:cs="Arial"/>
          <w:sz w:val="14"/>
          <w:szCs w:val="16"/>
          <w:lang w:val="el-GR"/>
        </w:rPr>
        <w:t xml:space="preserve">Τα δεδομένα δεν αφορούν ένα συγκεκριμένο μοντέλο και δεν αποτελούν μέρος μιας προσφοράς, αλλά στοχεύουν αποκλειστικά στη σύγκριση των διαφόρων μοντέλων. </w:t>
      </w:r>
      <w:r w:rsidRPr="004664B8">
        <w:rPr>
          <w:rFonts w:cs="Arial"/>
          <w:sz w:val="14"/>
          <w:szCs w:val="16"/>
          <w:lang w:val="el-GR"/>
        </w:rPr>
        <w:t xml:space="preserve">Ο πρόσθετος εξοπλισμός ενδέχεται να αυξήσει ελαφρώς την κατανάλωση καυσίμου και τις εκπομπές </w:t>
      </w:r>
      <w:r w:rsidRPr="004664B8">
        <w:rPr>
          <w:rFonts w:cs="Arial"/>
          <w:sz w:val="14"/>
          <w:szCs w:val="16"/>
        </w:rPr>
        <w:t>CO</w:t>
      </w:r>
      <w:r w:rsidRPr="004664B8">
        <w:rPr>
          <w:rFonts w:cs="Arial"/>
          <w:sz w:val="14"/>
          <w:szCs w:val="16"/>
          <w:lang w:val="el-GR"/>
        </w:rPr>
        <w:t>2 σε σχέση με τις αναφερόμενες τιμές. Αυτό μπορεί να επιφέρει μείωση της μέγιστης ταχύτητας και αύξηση του χρόνου επιτάχυνσης. Οι τιμές επιδόσεων που δίνει ο κατασκευαστής έχουν μετρηθεί με το απόβαρο του οχήματος, χωρίς οδηγό, με φορτίο</w:t>
      </w:r>
      <w:r>
        <w:rPr>
          <w:rFonts w:cs="Arial"/>
          <w:sz w:val="14"/>
          <w:szCs w:val="16"/>
          <w:lang w:val="el-GR"/>
        </w:rPr>
        <w:t xml:space="preserve"> </w:t>
      </w:r>
      <w:r w:rsidRPr="004664B8">
        <w:rPr>
          <w:rFonts w:cs="Arial"/>
          <w:sz w:val="14"/>
          <w:szCs w:val="16"/>
          <w:lang w:val="el-GR"/>
        </w:rPr>
        <w:t>200</w:t>
      </w:r>
      <w:r w:rsidRPr="004664B8">
        <w:rPr>
          <w:rFonts w:cs="Arial"/>
          <w:sz w:val="14"/>
          <w:szCs w:val="16"/>
        </w:rPr>
        <w:t>kg</w:t>
      </w:r>
      <w:r w:rsidRPr="004664B8">
        <w:rPr>
          <w:rFonts w:cs="Arial"/>
          <w:sz w:val="14"/>
          <w:szCs w:val="16"/>
          <w:lang w:val="el-GR"/>
        </w:rPr>
        <w:t>.</w:t>
      </w:r>
    </w:p>
    <w:p w14:paraId="28A3A128" w14:textId="46279789" w:rsidR="006812F1" w:rsidRPr="00E82586" w:rsidRDefault="006812F1" w:rsidP="006812F1">
      <w:pPr>
        <w:ind w:right="-631"/>
        <w:jc w:val="both"/>
        <w:rPr>
          <w:rFonts w:cs="Arial"/>
          <w:color w:val="000000"/>
          <w:sz w:val="12"/>
          <w:szCs w:val="12"/>
          <w:lang w:val="el-GR"/>
        </w:rPr>
      </w:pPr>
      <w:r w:rsidRPr="00E82586">
        <w:rPr>
          <w:rFonts w:cs="Arial"/>
          <w:color w:val="000000"/>
          <w:sz w:val="12"/>
          <w:szCs w:val="12"/>
          <w:lang w:val="el-GR"/>
        </w:rPr>
        <w:br w:type="page"/>
      </w:r>
    </w:p>
    <w:p w14:paraId="500FB41C" w14:textId="77777777" w:rsidR="006917FD" w:rsidRPr="00E82586" w:rsidRDefault="006917FD">
      <w:pPr>
        <w:rPr>
          <w:rFonts w:cs="Arial"/>
          <w:color w:val="000000"/>
          <w:szCs w:val="20"/>
          <w:lang w:val="el-GR"/>
        </w:rPr>
      </w:pPr>
    </w:p>
    <w:tbl>
      <w:tblPr>
        <w:tblW w:w="6867" w:type="pct"/>
        <w:tblBorders>
          <w:top w:val="single" w:sz="12" w:space="0" w:color="FFFFFF"/>
          <w:bottom w:val="single" w:sz="4" w:space="0" w:color="auto"/>
          <w:insideH w:val="single" w:sz="12" w:space="0" w:color="FFFFFF"/>
        </w:tblBorders>
        <w:tblCellMar>
          <w:left w:w="56" w:type="dxa"/>
          <w:right w:w="56" w:type="dxa"/>
        </w:tblCellMar>
        <w:tblLook w:val="0000" w:firstRow="0" w:lastRow="0" w:firstColumn="0" w:lastColumn="0" w:noHBand="0" w:noVBand="0"/>
      </w:tblPr>
      <w:tblGrid>
        <w:gridCol w:w="40"/>
        <w:gridCol w:w="19"/>
        <w:gridCol w:w="19"/>
        <w:gridCol w:w="4588"/>
        <w:gridCol w:w="4335"/>
        <w:gridCol w:w="78"/>
        <w:gridCol w:w="3078"/>
      </w:tblGrid>
      <w:tr w:rsidR="00E110F8" w:rsidRPr="0055113B" w14:paraId="1B1EF7E5" w14:textId="77777777" w:rsidTr="00E110F8">
        <w:trPr>
          <w:gridAfter w:val="1"/>
          <w:wAfter w:w="1266" w:type="pct"/>
          <w:cantSplit/>
        </w:trPr>
        <w:tc>
          <w:tcPr>
            <w:tcW w:w="3734" w:type="pct"/>
            <w:gridSpan w:val="6"/>
            <w:tcBorders>
              <w:bottom w:val="single" w:sz="12" w:space="0" w:color="FFFFFF"/>
              <w:right w:val="single" w:sz="12" w:space="0" w:color="FFFFFF"/>
            </w:tcBorders>
            <w:shd w:val="pct70" w:color="auto" w:fill="auto"/>
          </w:tcPr>
          <w:p w14:paraId="7C927EFF" w14:textId="2C31B82C" w:rsidR="00E110F8" w:rsidRPr="0055113B" w:rsidRDefault="006612E0" w:rsidP="00E110F8">
            <w:pPr>
              <w:spacing w:before="120" w:after="120"/>
              <w:jc w:val="center"/>
              <w:rPr>
                <w:rFonts w:cs="Arial"/>
                <w:color w:val="FFFFFF"/>
                <w:lang w:val="en-US"/>
              </w:rPr>
            </w:pPr>
            <w:r w:rsidRPr="0055113B">
              <w:rPr>
                <w:rFonts w:cs="Arial"/>
                <w:b/>
                <w:color w:val="FFFFFF"/>
                <w:lang w:val="en-US"/>
              </w:rPr>
              <w:t>Crossland X</w:t>
            </w:r>
          </w:p>
        </w:tc>
      </w:tr>
      <w:tr w:rsidR="006612E0" w:rsidRPr="0055113B" w14:paraId="36EA73A8" w14:textId="5F8A4AE7" w:rsidTr="006612E0">
        <w:trPr>
          <w:gridAfter w:val="2"/>
          <w:wAfter w:w="1298" w:type="pct"/>
          <w:cantSplit/>
          <w:trHeight w:val="319"/>
        </w:trPr>
        <w:tc>
          <w:tcPr>
            <w:tcW w:w="1919" w:type="pct"/>
            <w:gridSpan w:val="4"/>
            <w:tcBorders>
              <w:bottom w:val="single" w:sz="12" w:space="0" w:color="FFFFFF"/>
              <w:right w:val="single" w:sz="12" w:space="0" w:color="FFFFFF"/>
            </w:tcBorders>
            <w:shd w:val="pct50" w:color="auto" w:fill="auto"/>
            <w:vAlign w:val="center"/>
          </w:tcPr>
          <w:p w14:paraId="0FA53FA3" w14:textId="6E2F168D" w:rsidR="006612E0" w:rsidRPr="0055113B" w:rsidRDefault="00E67621" w:rsidP="00817C9B">
            <w:pPr>
              <w:pStyle w:val="CUPBullet1"/>
              <w:numPr>
                <w:ilvl w:val="0"/>
                <w:numId w:val="0"/>
              </w:numPr>
              <w:spacing w:before="40" w:after="40"/>
              <w:rPr>
                <w:rFonts w:ascii="Arial" w:hAnsi="Arial" w:cs="Arial"/>
                <w:b/>
                <w:color w:val="FFFFFF"/>
                <w:lang w:val="en-US"/>
              </w:rPr>
            </w:pPr>
            <w:r>
              <w:rPr>
                <w:rFonts w:ascii="Arial" w:hAnsi="Arial" w:cs="Arial"/>
                <w:b/>
                <w:color w:val="FFFFFF"/>
                <w:lang w:val="el-GR"/>
              </w:rPr>
              <w:t>Διαστάσεις οχήματος</w:t>
            </w:r>
            <w:r w:rsidRPr="00911DAF">
              <w:rPr>
                <w:rFonts w:ascii="Arial" w:hAnsi="Arial" w:cs="Arial"/>
                <w:b/>
                <w:color w:val="FFFFFF"/>
                <w:lang w:val="en-US"/>
              </w:rPr>
              <w:t xml:space="preserve"> </w:t>
            </w:r>
            <w:r w:rsidR="006612E0" w:rsidRPr="0055113B">
              <w:rPr>
                <w:rFonts w:ascii="Arial" w:hAnsi="Arial" w:cs="Arial"/>
                <w:b/>
                <w:color w:val="FFFFFF"/>
                <w:lang w:val="en-US"/>
              </w:rPr>
              <w:t>mm</w:t>
            </w:r>
          </w:p>
        </w:tc>
        <w:tc>
          <w:tcPr>
            <w:tcW w:w="1783" w:type="pct"/>
            <w:tcBorders>
              <w:left w:val="single" w:sz="12" w:space="0" w:color="FFFFFF"/>
              <w:bottom w:val="single" w:sz="12" w:space="0" w:color="FFFFFF"/>
              <w:right w:val="single" w:sz="12" w:space="0" w:color="FFFFFF"/>
            </w:tcBorders>
            <w:shd w:val="pct50" w:color="auto" w:fill="auto"/>
            <w:vAlign w:val="center"/>
          </w:tcPr>
          <w:p w14:paraId="426EFCF1" w14:textId="169BD09B" w:rsidR="006612E0" w:rsidRPr="0055113B" w:rsidRDefault="006612E0" w:rsidP="0071726A">
            <w:pPr>
              <w:spacing w:before="40" w:after="40"/>
              <w:jc w:val="center"/>
              <w:rPr>
                <w:rFonts w:cs="Arial"/>
                <w:b/>
                <w:color w:val="FFFFFF"/>
                <w:sz w:val="18"/>
                <w:lang w:val="en-US"/>
              </w:rPr>
            </w:pPr>
          </w:p>
        </w:tc>
      </w:tr>
      <w:tr w:rsidR="00E67621" w:rsidRPr="0055113B" w14:paraId="5F3623D9" w14:textId="5DFF82D4"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5B63C028" w14:textId="1584F482" w:rsidR="00E67621" w:rsidRPr="0055113B" w:rsidRDefault="00E67621" w:rsidP="00E67621">
            <w:pPr>
              <w:pStyle w:val="CUPBullet1"/>
              <w:numPr>
                <w:ilvl w:val="0"/>
                <w:numId w:val="0"/>
              </w:numPr>
              <w:spacing w:before="40" w:after="40"/>
              <w:rPr>
                <w:rFonts w:ascii="Arial" w:hAnsi="Arial" w:cs="Arial"/>
                <w:sz w:val="16"/>
                <w:lang w:val="en-US"/>
              </w:rPr>
            </w:pPr>
            <w:r>
              <w:rPr>
                <w:rFonts w:ascii="Arial" w:hAnsi="Arial" w:cs="Arial"/>
                <w:sz w:val="16"/>
                <w:lang w:val="el-GR"/>
              </w:rPr>
              <w:t>Μήκος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63A21F8" w14:textId="19FED905" w:rsidR="00E67621" w:rsidRPr="0055113B" w:rsidRDefault="00E67621" w:rsidP="00E67621">
            <w:pPr>
              <w:spacing w:before="40" w:after="40"/>
              <w:jc w:val="center"/>
              <w:rPr>
                <w:rFonts w:cs="Arial"/>
                <w:color w:val="000000"/>
                <w:sz w:val="16"/>
                <w:lang w:val="en-US"/>
              </w:rPr>
            </w:pPr>
            <w:r w:rsidRPr="0055113B">
              <w:rPr>
                <w:rFonts w:cs="Arial"/>
                <w:color w:val="000000"/>
                <w:sz w:val="16"/>
                <w:lang w:val="en-US"/>
              </w:rPr>
              <w:t>4.212</w:t>
            </w:r>
          </w:p>
        </w:tc>
      </w:tr>
      <w:tr w:rsidR="00E67621" w:rsidRPr="0055113B" w14:paraId="23F344C6" w14:textId="0D70218E" w:rsidTr="006612E0">
        <w:trPr>
          <w:gridAfter w:val="2"/>
          <w:wAfter w:w="1298" w:type="pct"/>
          <w:cantSplit/>
          <w:trHeight w:val="258"/>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3B0A263B" w14:textId="20D88BEA" w:rsidR="00E67621" w:rsidRPr="00E67621" w:rsidRDefault="00E67621" w:rsidP="00E67621">
            <w:pPr>
              <w:pStyle w:val="CUPBullet1"/>
              <w:numPr>
                <w:ilvl w:val="0"/>
                <w:numId w:val="0"/>
              </w:numPr>
              <w:spacing w:before="40" w:after="40"/>
              <w:rPr>
                <w:rFonts w:ascii="Arial" w:hAnsi="Arial" w:cs="Arial"/>
                <w:sz w:val="16"/>
                <w:lang w:val="el-GR"/>
              </w:rPr>
            </w:pPr>
            <w:r>
              <w:rPr>
                <w:rFonts w:ascii="Arial" w:hAnsi="Arial" w:cs="Arial"/>
                <w:sz w:val="16"/>
                <w:lang w:val="el-GR"/>
              </w:rPr>
              <w:t>Πλάτος χωρίς εξωτερικούς καθρέπτες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CDCF6C1" w14:textId="7F5C7E11" w:rsidR="00E67621" w:rsidRPr="0055113B" w:rsidRDefault="00E67621" w:rsidP="00E67621">
            <w:pPr>
              <w:spacing w:before="40" w:after="40"/>
              <w:jc w:val="center"/>
              <w:rPr>
                <w:rFonts w:cs="Arial"/>
                <w:color w:val="000000"/>
                <w:sz w:val="16"/>
                <w:lang w:val="en-US"/>
              </w:rPr>
            </w:pPr>
            <w:r>
              <w:rPr>
                <w:rFonts w:cs="Arial"/>
                <w:color w:val="000000"/>
                <w:sz w:val="16"/>
                <w:lang w:val="en-US"/>
              </w:rPr>
              <w:t>1,765</w:t>
            </w:r>
          </w:p>
        </w:tc>
      </w:tr>
      <w:tr w:rsidR="00E67621" w:rsidRPr="0055113B" w14:paraId="7CFC5085" w14:textId="76834A4F"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46A220AB" w14:textId="5733558A" w:rsidR="00E67621" w:rsidRPr="0055113B" w:rsidRDefault="00E67621" w:rsidP="00E67621">
            <w:pPr>
              <w:pStyle w:val="CUPBullet1"/>
              <w:numPr>
                <w:ilvl w:val="0"/>
                <w:numId w:val="0"/>
              </w:numPr>
              <w:spacing w:before="40" w:after="40"/>
              <w:rPr>
                <w:rFonts w:ascii="Arial" w:hAnsi="Arial" w:cs="Arial"/>
                <w:color w:val="000000"/>
                <w:sz w:val="16"/>
                <w:lang w:val="en-US"/>
              </w:rPr>
            </w:pPr>
            <w:r>
              <w:rPr>
                <w:rFonts w:ascii="Arial" w:hAnsi="Arial" w:cs="Arial"/>
                <w:sz w:val="16"/>
                <w:lang w:val="el-GR"/>
              </w:rPr>
              <w:t>Ύψος (στο απόβαρο)</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4B0C82E" w14:textId="6E51DCC9" w:rsidR="00E67621" w:rsidRPr="0055113B" w:rsidRDefault="00E67621" w:rsidP="00E67621">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605</w:t>
            </w:r>
          </w:p>
        </w:tc>
      </w:tr>
      <w:tr w:rsidR="00E67621" w:rsidRPr="0055113B" w14:paraId="6B124C45" w14:textId="51EA1C19" w:rsidTr="006612E0">
        <w:trPr>
          <w:gridAfter w:val="2"/>
          <w:wAfter w:w="1298" w:type="pct"/>
          <w:cantSplit/>
          <w:trHeight w:val="258"/>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76A9E6EA" w14:textId="3A1117C4" w:rsidR="00E67621" w:rsidRPr="0055113B" w:rsidRDefault="00E67621" w:rsidP="00E67621">
            <w:pPr>
              <w:pStyle w:val="CUPBullet1"/>
              <w:numPr>
                <w:ilvl w:val="0"/>
                <w:numId w:val="0"/>
              </w:numPr>
              <w:spacing w:before="40" w:after="40"/>
              <w:rPr>
                <w:rFonts w:ascii="Arial" w:hAnsi="Arial" w:cs="Arial"/>
                <w:color w:val="000000"/>
                <w:sz w:val="16"/>
                <w:lang w:val="en-US"/>
              </w:rPr>
            </w:pPr>
            <w:r>
              <w:rPr>
                <w:rFonts w:ascii="Arial" w:hAnsi="Arial" w:cs="Arial"/>
                <w:sz w:val="16"/>
                <w:lang w:val="el-GR"/>
              </w:rPr>
              <w:t>Μεταξόνιο</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FCC48D1" w14:textId="39D59C0D" w:rsidR="00E67621" w:rsidRPr="0055113B" w:rsidRDefault="00E67621" w:rsidP="00E67621">
            <w:pPr>
              <w:spacing w:before="40" w:after="40"/>
              <w:jc w:val="center"/>
              <w:rPr>
                <w:rFonts w:cs="Arial"/>
                <w:sz w:val="16"/>
                <w:lang w:val="en-US"/>
              </w:rPr>
            </w:pPr>
            <w:r>
              <w:rPr>
                <w:rFonts w:cs="Arial"/>
                <w:sz w:val="16"/>
                <w:lang w:val="en-US"/>
              </w:rPr>
              <w:t>2,</w:t>
            </w:r>
            <w:r w:rsidRPr="0055113B">
              <w:rPr>
                <w:rFonts w:cs="Arial"/>
                <w:sz w:val="16"/>
                <w:lang w:val="en-US"/>
              </w:rPr>
              <w:t>604</w:t>
            </w:r>
          </w:p>
        </w:tc>
      </w:tr>
      <w:tr w:rsidR="00E67621" w:rsidRPr="0055113B" w14:paraId="6A374098" w14:textId="731539F6"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3804E4CF" w14:textId="1ABA4D42" w:rsidR="00E67621" w:rsidRPr="0055113B" w:rsidRDefault="00E67621" w:rsidP="00E67621">
            <w:pPr>
              <w:pStyle w:val="CUPBullet1"/>
              <w:numPr>
                <w:ilvl w:val="0"/>
                <w:numId w:val="0"/>
              </w:numPr>
              <w:spacing w:before="40" w:after="40"/>
              <w:rPr>
                <w:rFonts w:ascii="Arial" w:hAnsi="Arial" w:cs="Arial"/>
                <w:color w:val="000000"/>
                <w:sz w:val="16"/>
                <w:lang w:val="en-US"/>
              </w:rPr>
            </w:pPr>
            <w:r>
              <w:rPr>
                <w:rFonts w:ascii="Arial" w:hAnsi="Arial" w:cs="Arial"/>
                <w:sz w:val="16"/>
                <w:lang w:val="el-GR"/>
              </w:rPr>
              <w:t>Μετατρόχιο, εμπρός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2FBC69E5" w14:textId="1E1875B6" w:rsidR="00E67621" w:rsidRPr="0055113B" w:rsidRDefault="00E67621" w:rsidP="00E67621">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513</w:t>
            </w:r>
          </w:p>
        </w:tc>
      </w:tr>
      <w:tr w:rsidR="00E67621" w:rsidRPr="0055113B" w14:paraId="08428F38" w14:textId="71A45302"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64B5EF38" w14:textId="4A4C1C3D" w:rsidR="00E67621" w:rsidRPr="0055113B" w:rsidRDefault="00E67621" w:rsidP="00E67621">
            <w:pPr>
              <w:pStyle w:val="CUPBullet1"/>
              <w:numPr>
                <w:ilvl w:val="0"/>
                <w:numId w:val="0"/>
              </w:numPr>
              <w:spacing w:before="40" w:after="40"/>
              <w:rPr>
                <w:rFonts w:ascii="Arial" w:hAnsi="Arial" w:cs="Arial"/>
                <w:color w:val="000000"/>
                <w:sz w:val="16"/>
                <w:lang w:val="en-US"/>
              </w:rPr>
            </w:pPr>
            <w:r>
              <w:rPr>
                <w:rFonts w:ascii="Arial" w:hAnsi="Arial" w:cs="Arial"/>
                <w:sz w:val="16"/>
                <w:lang w:val="el-GR"/>
              </w:rPr>
              <w:t>Μετατρόχιο, πίσω</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EF781FC" w14:textId="4D4EF015" w:rsidR="00E67621" w:rsidRPr="0055113B" w:rsidRDefault="00E67621" w:rsidP="00E67621">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491</w:t>
            </w:r>
          </w:p>
        </w:tc>
      </w:tr>
      <w:tr w:rsidR="006612E0" w:rsidRPr="0055113B" w14:paraId="1664CEFA" w14:textId="6034A7A8" w:rsidTr="006612E0">
        <w:trPr>
          <w:gridAfter w:val="2"/>
          <w:wAfter w:w="1298" w:type="pct"/>
          <w:cantSplit/>
          <w:trHeight w:val="303"/>
        </w:trPr>
        <w:tc>
          <w:tcPr>
            <w:tcW w:w="1919" w:type="pct"/>
            <w:gridSpan w:val="4"/>
            <w:tcBorders>
              <w:top w:val="single" w:sz="12" w:space="0" w:color="FFFFFF"/>
              <w:bottom w:val="single" w:sz="12" w:space="0" w:color="FFFFFF"/>
              <w:right w:val="single" w:sz="12" w:space="0" w:color="FFFFFF"/>
            </w:tcBorders>
            <w:shd w:val="pct50" w:color="auto" w:fill="auto"/>
            <w:vAlign w:val="center"/>
          </w:tcPr>
          <w:p w14:paraId="7C7D15AE" w14:textId="193312D7" w:rsidR="006612E0" w:rsidRPr="0055113B" w:rsidRDefault="00E67621" w:rsidP="00817C9B">
            <w:pPr>
              <w:pStyle w:val="CUPBullet1"/>
              <w:numPr>
                <w:ilvl w:val="0"/>
                <w:numId w:val="0"/>
              </w:numPr>
              <w:spacing w:before="40" w:after="40"/>
              <w:rPr>
                <w:rFonts w:ascii="Arial" w:hAnsi="Arial" w:cs="Arial"/>
                <w:color w:val="FFFFFF"/>
                <w:lang w:val="en-US"/>
              </w:rPr>
            </w:pPr>
            <w:r>
              <w:rPr>
                <w:rFonts w:ascii="Arial" w:hAnsi="Arial" w:cs="Arial"/>
                <w:b/>
                <w:color w:val="FFFFFF"/>
                <w:lang w:val="el-GR"/>
              </w:rPr>
              <w:t>Κύκλος στροφής</w:t>
            </w:r>
            <w:r w:rsidRPr="00911DAF">
              <w:rPr>
                <w:rFonts w:ascii="Arial" w:hAnsi="Arial" w:cs="Arial"/>
                <w:b/>
                <w:color w:val="FFFFFF"/>
                <w:lang w:val="en-US"/>
              </w:rPr>
              <w:t xml:space="preserve"> m</w:t>
            </w:r>
          </w:p>
        </w:tc>
        <w:tc>
          <w:tcPr>
            <w:tcW w:w="1783"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078F0FFB" w14:textId="77777777" w:rsidR="006612E0" w:rsidRPr="0055113B" w:rsidRDefault="006612E0" w:rsidP="00817C9B">
            <w:pPr>
              <w:spacing w:before="40" w:after="40"/>
              <w:jc w:val="center"/>
              <w:rPr>
                <w:rFonts w:cs="Arial"/>
                <w:color w:val="FFFFFF"/>
                <w:sz w:val="16"/>
                <w:lang w:val="en-US"/>
              </w:rPr>
            </w:pPr>
          </w:p>
        </w:tc>
      </w:tr>
      <w:tr w:rsidR="00E67621" w:rsidRPr="0055113B" w14:paraId="703334D9" w14:textId="77777777"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2FEE7C63" w14:textId="04297CF5" w:rsidR="00E67621" w:rsidRPr="0055113B" w:rsidRDefault="00E67621" w:rsidP="00E67621">
            <w:pPr>
              <w:pStyle w:val="CUPBullet1"/>
              <w:numPr>
                <w:ilvl w:val="0"/>
                <w:numId w:val="0"/>
              </w:numPr>
              <w:spacing w:before="40" w:after="40"/>
              <w:rPr>
                <w:rFonts w:ascii="Arial" w:hAnsi="Arial" w:cs="Arial"/>
                <w:sz w:val="16"/>
                <w:lang w:val="en-US"/>
              </w:rPr>
            </w:pPr>
            <w:r>
              <w:rPr>
                <w:rFonts w:ascii="Arial" w:hAnsi="Arial" w:cs="Arial"/>
                <w:sz w:val="16"/>
                <w:lang w:val="el-GR"/>
              </w:rPr>
              <w:t>Από τοίχο σε τοίχο</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B26A672" w14:textId="16C41657" w:rsidR="00E67621" w:rsidRPr="0055113B" w:rsidRDefault="00E67621" w:rsidP="00E67621">
            <w:pPr>
              <w:spacing w:before="40" w:after="40"/>
              <w:jc w:val="center"/>
              <w:rPr>
                <w:rFonts w:cs="Arial"/>
                <w:color w:val="000000"/>
                <w:sz w:val="16"/>
                <w:lang w:val="en-US"/>
              </w:rPr>
            </w:pPr>
            <w:r>
              <w:rPr>
                <w:rFonts w:cs="Arial"/>
                <w:color w:val="000000"/>
                <w:sz w:val="16"/>
                <w:lang w:val="en-US"/>
              </w:rPr>
              <w:t>11.</w:t>
            </w:r>
            <w:r w:rsidRPr="0055113B">
              <w:rPr>
                <w:rFonts w:cs="Arial"/>
                <w:color w:val="000000"/>
                <w:sz w:val="16"/>
                <w:lang w:val="en-US"/>
              </w:rPr>
              <w:t>2</w:t>
            </w:r>
          </w:p>
        </w:tc>
      </w:tr>
      <w:tr w:rsidR="00E67621" w:rsidRPr="0055113B" w14:paraId="52535F12" w14:textId="22D17827"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3284AB56" w14:textId="3B06FD31" w:rsidR="00E67621" w:rsidRPr="0055113B" w:rsidRDefault="00E67621" w:rsidP="00E67621">
            <w:pPr>
              <w:pStyle w:val="CUPBullet1"/>
              <w:numPr>
                <w:ilvl w:val="0"/>
                <w:numId w:val="0"/>
              </w:numPr>
              <w:spacing w:before="40" w:after="40"/>
              <w:rPr>
                <w:rFonts w:ascii="Arial" w:hAnsi="Arial" w:cs="Arial"/>
                <w:color w:val="000000"/>
                <w:sz w:val="16"/>
                <w:lang w:val="en-US"/>
              </w:rPr>
            </w:pPr>
            <w:r>
              <w:rPr>
                <w:rFonts w:ascii="Arial" w:hAnsi="Arial" w:cs="Arial"/>
                <w:sz w:val="16"/>
                <w:lang w:val="el-GR"/>
              </w:rPr>
              <w:t>Από κράσπεδο σε κράσπεδο</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4574087" w14:textId="794FC1A6" w:rsidR="00E67621" w:rsidRPr="0055113B" w:rsidRDefault="00E67621" w:rsidP="00E67621">
            <w:pPr>
              <w:spacing w:before="40" w:after="40"/>
              <w:jc w:val="center"/>
              <w:rPr>
                <w:rFonts w:cs="Arial"/>
                <w:color w:val="000000"/>
                <w:sz w:val="16"/>
                <w:lang w:val="en-US"/>
              </w:rPr>
            </w:pPr>
            <w:r>
              <w:rPr>
                <w:rFonts w:cs="Arial"/>
                <w:color w:val="000000"/>
                <w:sz w:val="16"/>
                <w:lang w:val="en-US"/>
              </w:rPr>
              <w:t>10.</w:t>
            </w:r>
            <w:r w:rsidRPr="0055113B">
              <w:rPr>
                <w:rFonts w:cs="Arial"/>
                <w:color w:val="000000"/>
                <w:sz w:val="16"/>
                <w:lang w:val="en-US"/>
              </w:rPr>
              <w:t>7</w:t>
            </w:r>
          </w:p>
        </w:tc>
      </w:tr>
      <w:tr w:rsidR="006612E0" w:rsidRPr="0055113B" w14:paraId="23824398" w14:textId="3A6FEA9E" w:rsidTr="00992B44">
        <w:trPr>
          <w:gridAfter w:val="2"/>
          <w:wAfter w:w="1298" w:type="pct"/>
          <w:cantSplit/>
          <w:trHeight w:val="354"/>
        </w:trPr>
        <w:tc>
          <w:tcPr>
            <w:tcW w:w="1919" w:type="pct"/>
            <w:gridSpan w:val="4"/>
            <w:tcBorders>
              <w:top w:val="single" w:sz="12" w:space="0" w:color="FFFFFF"/>
              <w:bottom w:val="single" w:sz="12" w:space="0" w:color="FFFFFF"/>
              <w:right w:val="single" w:sz="12" w:space="0" w:color="FFFFFF"/>
            </w:tcBorders>
            <w:shd w:val="pct50" w:color="auto" w:fill="auto"/>
            <w:vAlign w:val="center"/>
          </w:tcPr>
          <w:p w14:paraId="63732242" w14:textId="1F831870" w:rsidR="006612E0" w:rsidRPr="0055113B" w:rsidRDefault="00E67621" w:rsidP="00817C9B">
            <w:pPr>
              <w:pStyle w:val="CUPBullet1"/>
              <w:numPr>
                <w:ilvl w:val="0"/>
                <w:numId w:val="0"/>
              </w:numPr>
              <w:spacing w:before="40" w:after="40"/>
              <w:rPr>
                <w:rFonts w:ascii="Arial" w:hAnsi="Arial" w:cs="Arial"/>
                <w:color w:val="FFFFFF"/>
                <w:lang w:val="en-US"/>
              </w:rPr>
            </w:pPr>
            <w:r>
              <w:rPr>
                <w:rFonts w:ascii="Arial" w:hAnsi="Arial" w:cs="Arial"/>
                <w:b/>
                <w:color w:val="FFFFFF"/>
                <w:lang w:val="el-GR"/>
              </w:rPr>
              <w:t>Χώρος αποσκευών σε</w:t>
            </w:r>
            <w:r w:rsidRPr="00911DAF">
              <w:rPr>
                <w:rFonts w:ascii="Arial" w:hAnsi="Arial" w:cs="Arial"/>
                <w:b/>
                <w:color w:val="FFFFFF"/>
                <w:lang w:val="en-US"/>
              </w:rPr>
              <w:t xml:space="preserve"> mm</w:t>
            </w:r>
          </w:p>
        </w:tc>
        <w:tc>
          <w:tcPr>
            <w:tcW w:w="1783"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4935797B" w14:textId="77777777" w:rsidR="006612E0" w:rsidRPr="0055113B" w:rsidRDefault="006612E0" w:rsidP="00817C9B">
            <w:pPr>
              <w:spacing w:before="40" w:after="40"/>
              <w:jc w:val="center"/>
              <w:rPr>
                <w:rFonts w:cs="Arial"/>
                <w:color w:val="FFFFFF"/>
                <w:sz w:val="16"/>
                <w:lang w:val="en-US"/>
              </w:rPr>
            </w:pPr>
          </w:p>
        </w:tc>
      </w:tr>
      <w:tr w:rsidR="00E67621" w:rsidRPr="0055113B" w14:paraId="210D97FD" w14:textId="78007D9E" w:rsidTr="006612E0">
        <w:trPr>
          <w:gridAfter w:val="2"/>
          <w:wAfter w:w="1298" w:type="pct"/>
          <w:cantSplit/>
          <w:trHeight w:val="258"/>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5767E4E0" w14:textId="40FF1EAA" w:rsidR="00E67621" w:rsidRPr="00E67621" w:rsidRDefault="00E67621" w:rsidP="00E67621">
            <w:pPr>
              <w:pStyle w:val="CUPBullet1"/>
              <w:numPr>
                <w:ilvl w:val="0"/>
                <w:numId w:val="0"/>
              </w:numPr>
              <w:spacing w:before="40" w:after="40"/>
              <w:rPr>
                <w:rFonts w:ascii="Arial" w:hAnsi="Arial" w:cs="Arial"/>
                <w:b/>
                <w:color w:val="000000"/>
                <w:sz w:val="16"/>
                <w:lang w:val="el-GR"/>
              </w:rPr>
            </w:pPr>
            <w:r>
              <w:rPr>
                <w:rFonts w:ascii="Arial" w:hAnsi="Arial" w:cs="Arial"/>
                <w:sz w:val="16"/>
                <w:lang w:val="el-GR"/>
              </w:rPr>
              <w:t>Μήκος πατώματος μέχρι τις πλάτες των πίσω καθισμάτων</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50607FA4" w14:textId="5AB50FD8" w:rsidR="00E67621" w:rsidRPr="0055113B" w:rsidRDefault="00E67621" w:rsidP="00E67621">
            <w:pPr>
              <w:spacing w:before="40" w:after="40"/>
              <w:jc w:val="center"/>
              <w:rPr>
                <w:rFonts w:cs="Arial"/>
                <w:color w:val="000000"/>
                <w:sz w:val="16"/>
                <w:lang w:val="en-US"/>
              </w:rPr>
            </w:pPr>
            <w:r w:rsidRPr="0055113B">
              <w:rPr>
                <w:rFonts w:cs="Arial"/>
                <w:color w:val="000000"/>
                <w:sz w:val="16"/>
                <w:lang w:val="en-US"/>
              </w:rPr>
              <w:t>793</w:t>
            </w:r>
          </w:p>
        </w:tc>
      </w:tr>
      <w:tr w:rsidR="00E67621" w:rsidRPr="0055113B" w14:paraId="79D73B52" w14:textId="40292B31"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218C7D7C" w14:textId="6DFB7B8D" w:rsidR="00E67621" w:rsidRPr="00E67621" w:rsidRDefault="00E67621" w:rsidP="00E67621">
            <w:pPr>
              <w:pStyle w:val="CUPBullet1"/>
              <w:numPr>
                <w:ilvl w:val="0"/>
                <w:numId w:val="0"/>
              </w:numPr>
              <w:spacing w:before="40" w:after="40"/>
              <w:rPr>
                <w:rFonts w:ascii="Arial" w:hAnsi="Arial" w:cs="Arial"/>
                <w:sz w:val="16"/>
                <w:lang w:val="el-GR"/>
              </w:rPr>
            </w:pPr>
            <w:r>
              <w:rPr>
                <w:rFonts w:ascii="Arial" w:hAnsi="Arial" w:cs="Arial"/>
                <w:sz w:val="16"/>
                <w:lang w:val="el-GR"/>
              </w:rPr>
              <w:t>Μήκος πατώματος με τις πλάτες των πίσω καθισμάτων αναδιπλωμένες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D914A2B" w14:textId="1412A5BE" w:rsidR="00E67621" w:rsidRPr="0055113B" w:rsidRDefault="00E67621" w:rsidP="00E67621">
            <w:pPr>
              <w:spacing w:before="40" w:after="40"/>
              <w:jc w:val="center"/>
              <w:rPr>
                <w:rFonts w:cs="Arial"/>
                <w:color w:val="000000"/>
                <w:sz w:val="16"/>
                <w:lang w:val="en-US"/>
              </w:rPr>
            </w:pPr>
            <w:r>
              <w:rPr>
                <w:rFonts w:cs="Arial"/>
                <w:color w:val="000000"/>
                <w:sz w:val="16"/>
                <w:lang w:val="en-US"/>
              </w:rPr>
              <w:t>1,</w:t>
            </w:r>
            <w:r w:rsidRPr="0055113B">
              <w:rPr>
                <w:rFonts w:cs="Arial"/>
                <w:color w:val="000000"/>
                <w:sz w:val="16"/>
                <w:lang w:val="en-US"/>
              </w:rPr>
              <w:t>483</w:t>
            </w:r>
          </w:p>
        </w:tc>
      </w:tr>
      <w:tr w:rsidR="00992B44" w:rsidRPr="0055113B" w14:paraId="66E70FA2" w14:textId="77777777"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27A89550" w14:textId="2A189316" w:rsidR="00992B44" w:rsidRPr="0055113B" w:rsidRDefault="00E67621" w:rsidP="00817C9B">
            <w:pPr>
              <w:pStyle w:val="CUPBullet1"/>
              <w:numPr>
                <w:ilvl w:val="0"/>
                <w:numId w:val="0"/>
              </w:numPr>
              <w:spacing w:before="40" w:after="40"/>
              <w:rPr>
                <w:rFonts w:ascii="Arial" w:hAnsi="Arial" w:cs="Arial"/>
                <w:sz w:val="16"/>
                <w:lang w:val="en-US"/>
              </w:rPr>
            </w:pPr>
            <w:r>
              <w:rPr>
                <w:rFonts w:ascii="Arial" w:hAnsi="Arial" w:cs="Arial"/>
                <w:sz w:val="16"/>
                <w:lang w:val="el-GR"/>
              </w:rPr>
              <w:t>Μέγιστο πλάτος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974F4FC" w14:textId="58164450" w:rsidR="00992B44" w:rsidRPr="0055113B" w:rsidRDefault="00E90F88" w:rsidP="00817C9B">
            <w:pPr>
              <w:spacing w:before="40" w:after="40"/>
              <w:jc w:val="center"/>
              <w:rPr>
                <w:rFonts w:cs="Arial"/>
                <w:color w:val="000000"/>
                <w:sz w:val="16"/>
                <w:lang w:val="en-US"/>
              </w:rPr>
            </w:pPr>
            <w:r>
              <w:rPr>
                <w:rFonts w:cs="Arial"/>
                <w:color w:val="000000"/>
                <w:sz w:val="16"/>
                <w:lang w:val="en-US"/>
              </w:rPr>
              <w:t>1,</w:t>
            </w:r>
            <w:r w:rsidR="00992B44" w:rsidRPr="0055113B">
              <w:rPr>
                <w:rFonts w:cs="Arial"/>
                <w:color w:val="000000"/>
                <w:sz w:val="16"/>
                <w:lang w:val="en-US"/>
              </w:rPr>
              <w:t>000</w:t>
            </w:r>
          </w:p>
        </w:tc>
      </w:tr>
      <w:tr w:rsidR="006612E0" w:rsidRPr="0055113B" w14:paraId="5E8CF330" w14:textId="4D203ABD"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510BA19D" w14:textId="1C908909" w:rsidR="006612E0" w:rsidRPr="00E67621" w:rsidRDefault="00E67621" w:rsidP="00817C9B">
            <w:pPr>
              <w:pStyle w:val="CUPBullet1"/>
              <w:numPr>
                <w:ilvl w:val="0"/>
                <w:numId w:val="0"/>
              </w:numPr>
              <w:spacing w:before="40" w:after="40"/>
              <w:rPr>
                <w:rFonts w:ascii="Arial" w:hAnsi="Arial" w:cs="Arial"/>
                <w:color w:val="000000"/>
                <w:sz w:val="16"/>
                <w:lang w:val="el-GR"/>
              </w:rPr>
            </w:pPr>
            <w:r>
              <w:rPr>
                <w:rFonts w:ascii="Arial" w:hAnsi="Arial" w:cs="Arial"/>
                <w:sz w:val="16"/>
                <w:lang w:val="el-GR"/>
              </w:rPr>
              <w:t>Πλάτος στους θόλους των τροχών</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3550244A" w14:textId="18709285" w:rsidR="006612E0" w:rsidRPr="0055113B" w:rsidRDefault="00992B44" w:rsidP="00817C9B">
            <w:pPr>
              <w:spacing w:before="40" w:after="40"/>
              <w:jc w:val="center"/>
              <w:rPr>
                <w:rFonts w:cs="Arial"/>
                <w:color w:val="000000"/>
                <w:sz w:val="16"/>
                <w:lang w:val="en-US"/>
              </w:rPr>
            </w:pPr>
            <w:r w:rsidRPr="0055113B">
              <w:rPr>
                <w:rFonts w:cs="Arial"/>
                <w:color w:val="000000"/>
                <w:sz w:val="16"/>
                <w:lang w:val="en-US"/>
              </w:rPr>
              <w:t>947</w:t>
            </w:r>
          </w:p>
        </w:tc>
      </w:tr>
      <w:tr w:rsidR="006612E0" w:rsidRPr="0055113B" w14:paraId="4AF6BC63" w14:textId="348BA85F" w:rsidTr="006612E0">
        <w:trPr>
          <w:gridAfter w:val="2"/>
          <w:wAfter w:w="1298" w:type="pct"/>
          <w:cantSplit/>
          <w:trHeight w:val="258"/>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605A5D24" w14:textId="5C495D10" w:rsidR="006612E0" w:rsidRPr="00E67621" w:rsidRDefault="00E67621" w:rsidP="00817C9B">
            <w:pPr>
              <w:pStyle w:val="CUPBullet1"/>
              <w:numPr>
                <w:ilvl w:val="0"/>
                <w:numId w:val="0"/>
              </w:numPr>
              <w:spacing w:before="40" w:after="40"/>
              <w:rPr>
                <w:rFonts w:ascii="Arial" w:hAnsi="Arial" w:cs="Arial"/>
                <w:color w:val="000000"/>
                <w:sz w:val="16"/>
                <w:lang w:val="el-GR"/>
              </w:rPr>
            </w:pPr>
            <w:r>
              <w:rPr>
                <w:rFonts w:ascii="Arial" w:hAnsi="Arial" w:cs="Arial"/>
                <w:sz w:val="16"/>
                <w:lang w:val="el-GR"/>
              </w:rPr>
              <w:t>Ύψος φόρτωσης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7588BC4" w14:textId="3B57E45F" w:rsidR="006612E0" w:rsidRPr="0055113B" w:rsidRDefault="00992B44" w:rsidP="00817C9B">
            <w:pPr>
              <w:spacing w:before="40" w:after="40"/>
              <w:jc w:val="center"/>
              <w:rPr>
                <w:rFonts w:cs="Arial"/>
                <w:color w:val="000000"/>
                <w:sz w:val="16"/>
                <w:lang w:val="en-US"/>
              </w:rPr>
            </w:pPr>
            <w:r w:rsidRPr="0055113B">
              <w:rPr>
                <w:rFonts w:cs="Arial"/>
                <w:color w:val="000000"/>
                <w:sz w:val="16"/>
                <w:lang w:val="en-US"/>
              </w:rPr>
              <w:t>728</w:t>
            </w:r>
          </w:p>
        </w:tc>
      </w:tr>
      <w:tr w:rsidR="00992B44" w:rsidRPr="0055113B" w14:paraId="6D3F226F" w14:textId="77777777" w:rsidTr="006612E0">
        <w:trPr>
          <w:gridAfter w:val="2"/>
          <w:wAfter w:w="1298" w:type="pct"/>
          <w:cantSplit/>
          <w:trHeight w:val="258"/>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0B9A93BB" w14:textId="6C4E550A" w:rsidR="00992B44" w:rsidRPr="00E67621" w:rsidRDefault="00E67621" w:rsidP="00817C9B">
            <w:pPr>
              <w:pStyle w:val="CUPBullet1"/>
              <w:numPr>
                <w:ilvl w:val="0"/>
                <w:numId w:val="0"/>
              </w:numPr>
              <w:spacing w:before="40" w:after="40"/>
              <w:rPr>
                <w:rFonts w:ascii="Arial" w:hAnsi="Arial" w:cs="Arial"/>
                <w:sz w:val="16"/>
                <w:lang w:val="el-GR"/>
              </w:rPr>
            </w:pPr>
            <w:r>
              <w:rPr>
                <w:rFonts w:ascii="Arial" w:hAnsi="Arial" w:cs="Arial"/>
                <w:sz w:val="16"/>
                <w:lang w:val="el-GR"/>
              </w:rPr>
              <w:t>Ύψος ανοίγματος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4222701" w14:textId="35E0DE5D" w:rsidR="00992B44" w:rsidRPr="0055113B" w:rsidRDefault="00992B44" w:rsidP="00817C9B">
            <w:pPr>
              <w:spacing w:before="40" w:after="40"/>
              <w:jc w:val="center"/>
              <w:rPr>
                <w:rFonts w:cs="Arial"/>
                <w:color w:val="000000"/>
                <w:sz w:val="16"/>
                <w:lang w:val="en-US"/>
              </w:rPr>
            </w:pPr>
            <w:r w:rsidRPr="0055113B">
              <w:rPr>
                <w:rFonts w:cs="Arial"/>
                <w:color w:val="000000"/>
                <w:sz w:val="16"/>
                <w:lang w:val="en-US"/>
              </w:rPr>
              <w:t>712</w:t>
            </w:r>
          </w:p>
        </w:tc>
      </w:tr>
      <w:tr w:rsidR="00992B44" w:rsidRPr="0055113B" w14:paraId="6278E04B" w14:textId="77777777" w:rsidTr="006612E0">
        <w:trPr>
          <w:gridAfter w:val="2"/>
          <w:wAfter w:w="1298" w:type="pct"/>
          <w:cantSplit/>
          <w:trHeight w:val="258"/>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5C27EBC3" w14:textId="33C934BB" w:rsidR="00992B44" w:rsidRPr="00E67621" w:rsidRDefault="00E67621" w:rsidP="00817C9B">
            <w:pPr>
              <w:pStyle w:val="CUPBullet1"/>
              <w:numPr>
                <w:ilvl w:val="0"/>
                <w:numId w:val="0"/>
              </w:numPr>
              <w:spacing w:before="40" w:after="40"/>
              <w:rPr>
                <w:rFonts w:ascii="Arial" w:hAnsi="Arial" w:cs="Arial"/>
                <w:sz w:val="16"/>
                <w:lang w:val="el-GR"/>
              </w:rPr>
            </w:pPr>
            <w:r>
              <w:rPr>
                <w:rFonts w:ascii="Arial" w:hAnsi="Arial" w:cs="Arial"/>
                <w:sz w:val="16"/>
                <w:lang w:val="el-GR"/>
              </w:rPr>
              <w:t>Πλάτος ανοίγματος</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028C7BE0" w14:textId="57CA4FE5" w:rsidR="00992B44" w:rsidRPr="0055113B" w:rsidRDefault="00E90F88" w:rsidP="00817C9B">
            <w:pPr>
              <w:spacing w:before="40" w:after="40"/>
              <w:jc w:val="center"/>
              <w:rPr>
                <w:rFonts w:cs="Arial"/>
                <w:color w:val="000000"/>
                <w:sz w:val="16"/>
                <w:lang w:val="en-US"/>
              </w:rPr>
            </w:pPr>
            <w:r>
              <w:rPr>
                <w:rFonts w:cs="Arial"/>
                <w:color w:val="000000"/>
                <w:sz w:val="16"/>
                <w:lang w:val="en-US"/>
              </w:rPr>
              <w:t>950-1,</w:t>
            </w:r>
            <w:r w:rsidR="00992B44" w:rsidRPr="0055113B">
              <w:rPr>
                <w:rFonts w:cs="Arial"/>
                <w:color w:val="000000"/>
                <w:sz w:val="16"/>
                <w:lang w:val="en-US"/>
              </w:rPr>
              <w:t>002</w:t>
            </w:r>
          </w:p>
        </w:tc>
      </w:tr>
      <w:tr w:rsidR="006612E0" w:rsidRPr="001E085A" w14:paraId="7DDD051A" w14:textId="6C82A26A" w:rsidTr="00992B44">
        <w:trPr>
          <w:gridAfter w:val="2"/>
          <w:wAfter w:w="1298" w:type="pct"/>
          <w:cantSplit/>
          <w:trHeight w:val="289"/>
        </w:trPr>
        <w:tc>
          <w:tcPr>
            <w:tcW w:w="1919" w:type="pct"/>
            <w:gridSpan w:val="4"/>
            <w:tcBorders>
              <w:top w:val="single" w:sz="12" w:space="0" w:color="FFFFFF"/>
              <w:bottom w:val="single" w:sz="12" w:space="0" w:color="FFFFFF"/>
              <w:right w:val="single" w:sz="12" w:space="0" w:color="FFFFFF"/>
            </w:tcBorders>
            <w:shd w:val="pct50" w:color="auto" w:fill="auto"/>
            <w:vAlign w:val="center"/>
          </w:tcPr>
          <w:p w14:paraId="7EBA54D5" w14:textId="48D23F42" w:rsidR="006612E0" w:rsidRPr="00E67621" w:rsidRDefault="00E67621" w:rsidP="00AD6890">
            <w:pPr>
              <w:pStyle w:val="CUPBullet1"/>
              <w:numPr>
                <w:ilvl w:val="0"/>
                <w:numId w:val="0"/>
              </w:numPr>
              <w:spacing w:before="40" w:after="40"/>
              <w:rPr>
                <w:rFonts w:ascii="Arial" w:hAnsi="Arial" w:cs="Arial"/>
                <w:color w:val="FFFFFF"/>
                <w:lang w:val="el-GR"/>
              </w:rPr>
            </w:pPr>
            <w:r>
              <w:rPr>
                <w:rFonts w:ascii="Arial" w:hAnsi="Arial" w:cs="Arial"/>
                <w:b/>
                <w:color w:val="FFFFFF"/>
                <w:lang w:val="el-GR"/>
              </w:rPr>
              <w:t>Χωρητικότητα χώρου αποσκευών σύμφωνα με</w:t>
            </w:r>
            <w:r w:rsidRPr="00F41B2B">
              <w:rPr>
                <w:rFonts w:ascii="Arial" w:hAnsi="Arial" w:cs="Arial"/>
                <w:b/>
                <w:color w:val="FFFFFF"/>
                <w:lang w:val="el-GR"/>
              </w:rPr>
              <w:t xml:space="preserve"> </w:t>
            </w:r>
            <w:r w:rsidRPr="00911DAF">
              <w:rPr>
                <w:rFonts w:ascii="Arial" w:hAnsi="Arial" w:cs="Arial"/>
                <w:b/>
                <w:color w:val="FFFFFF"/>
                <w:lang w:val="en-US"/>
              </w:rPr>
              <w:t>ISO</w:t>
            </w:r>
            <w:r w:rsidRPr="00F41B2B">
              <w:rPr>
                <w:rFonts w:ascii="Arial" w:hAnsi="Arial" w:cs="Arial"/>
                <w:b/>
                <w:color w:val="FFFFFF"/>
                <w:lang w:val="el-GR"/>
              </w:rPr>
              <w:t xml:space="preserve"> 3832</w:t>
            </w:r>
          </w:p>
        </w:tc>
        <w:tc>
          <w:tcPr>
            <w:tcW w:w="1783" w:type="pct"/>
            <w:tcBorders>
              <w:top w:val="single" w:sz="12" w:space="0" w:color="FFFFFF"/>
              <w:left w:val="single" w:sz="12" w:space="0" w:color="FFFFFF"/>
              <w:bottom w:val="single" w:sz="12" w:space="0" w:color="FFFFFF"/>
              <w:right w:val="single" w:sz="12" w:space="0" w:color="FFFFFF"/>
            </w:tcBorders>
            <w:shd w:val="pct50" w:color="auto" w:fill="auto"/>
            <w:vAlign w:val="center"/>
          </w:tcPr>
          <w:p w14:paraId="607B8653" w14:textId="77777777" w:rsidR="006612E0" w:rsidRPr="00E67621" w:rsidRDefault="006612E0" w:rsidP="00817C9B">
            <w:pPr>
              <w:spacing w:before="40" w:after="40"/>
              <w:jc w:val="center"/>
              <w:rPr>
                <w:rFonts w:cs="Arial"/>
                <w:color w:val="FFFFFF"/>
                <w:sz w:val="16"/>
                <w:lang w:val="el-GR"/>
              </w:rPr>
            </w:pPr>
          </w:p>
        </w:tc>
      </w:tr>
      <w:tr w:rsidR="006612E0" w:rsidRPr="0055113B" w14:paraId="0E7B9A89" w14:textId="3D388813"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2319A651" w14:textId="122D41C4" w:rsidR="006612E0" w:rsidRPr="00E67621" w:rsidRDefault="00E67621" w:rsidP="003104F3">
            <w:pPr>
              <w:pStyle w:val="CUPBullet1"/>
              <w:numPr>
                <w:ilvl w:val="0"/>
                <w:numId w:val="0"/>
              </w:numPr>
              <w:spacing w:before="40" w:after="40"/>
              <w:rPr>
                <w:rFonts w:ascii="Arial" w:hAnsi="Arial" w:cs="Arial"/>
                <w:sz w:val="16"/>
                <w:lang w:val="el-GR"/>
              </w:rPr>
            </w:pPr>
            <w:r>
              <w:rPr>
                <w:rFonts w:ascii="Arial" w:hAnsi="Arial" w:cs="Arial"/>
                <w:sz w:val="16"/>
                <w:lang w:val="el-GR"/>
              </w:rPr>
              <w:t>Χώρος αποσκευών μέχρι το κάλυμμα</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7CC436EA" w14:textId="1A81BFB5" w:rsidR="006612E0" w:rsidRPr="0055113B" w:rsidRDefault="00992B44" w:rsidP="00992B44">
            <w:pPr>
              <w:spacing w:before="40" w:after="40"/>
              <w:jc w:val="center"/>
              <w:rPr>
                <w:rFonts w:cs="Arial"/>
                <w:color w:val="000000"/>
                <w:sz w:val="16"/>
                <w:lang w:val="en-US"/>
              </w:rPr>
            </w:pPr>
            <w:r w:rsidRPr="0055113B">
              <w:rPr>
                <w:rFonts w:cs="Arial"/>
                <w:color w:val="000000"/>
                <w:sz w:val="16"/>
                <w:lang w:val="en-US"/>
              </w:rPr>
              <w:t>41</w:t>
            </w:r>
            <w:r w:rsidR="006612E0" w:rsidRPr="0055113B">
              <w:rPr>
                <w:rFonts w:cs="Arial"/>
                <w:color w:val="000000"/>
                <w:sz w:val="16"/>
                <w:lang w:val="en-US"/>
              </w:rPr>
              <w:t>0</w:t>
            </w:r>
            <w:r w:rsidRPr="0055113B">
              <w:rPr>
                <w:rFonts w:cs="Arial"/>
                <w:color w:val="000000"/>
                <w:sz w:val="16"/>
                <w:lang w:val="en-US"/>
              </w:rPr>
              <w:t>-</w:t>
            </w:r>
            <w:r w:rsidR="006612E0" w:rsidRPr="0055113B">
              <w:rPr>
                <w:rFonts w:cs="Arial"/>
                <w:color w:val="000000"/>
                <w:sz w:val="16"/>
                <w:lang w:val="en-US"/>
              </w:rPr>
              <w:t>5</w:t>
            </w:r>
            <w:r w:rsidRPr="0055113B">
              <w:rPr>
                <w:rFonts w:cs="Arial"/>
                <w:color w:val="000000"/>
                <w:sz w:val="16"/>
                <w:lang w:val="en-US"/>
              </w:rPr>
              <w:t>2</w:t>
            </w:r>
            <w:r w:rsidR="006612E0" w:rsidRPr="0055113B">
              <w:rPr>
                <w:rFonts w:cs="Arial"/>
                <w:color w:val="000000"/>
                <w:sz w:val="16"/>
                <w:lang w:val="en-US"/>
              </w:rPr>
              <w:t>0</w:t>
            </w:r>
            <w:r w:rsidRPr="0055113B">
              <w:rPr>
                <w:rFonts w:cs="Arial"/>
                <w:color w:val="000000"/>
                <w:sz w:val="16"/>
                <w:vertAlign w:val="superscript"/>
                <w:lang w:val="en-US"/>
              </w:rPr>
              <w:t>1</w:t>
            </w:r>
          </w:p>
        </w:tc>
      </w:tr>
      <w:tr w:rsidR="00992B44" w:rsidRPr="00853E4F" w14:paraId="63C363A2" w14:textId="77777777"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16D7C57F" w14:textId="1CF0D131" w:rsidR="00992B44" w:rsidRPr="00E67621" w:rsidRDefault="00E67621" w:rsidP="00E67621">
            <w:pPr>
              <w:pStyle w:val="CUPBullet1"/>
              <w:numPr>
                <w:ilvl w:val="0"/>
                <w:numId w:val="0"/>
              </w:numPr>
              <w:spacing w:before="40" w:after="40"/>
              <w:rPr>
                <w:rFonts w:ascii="Arial" w:hAnsi="Arial" w:cs="Arial"/>
                <w:sz w:val="16"/>
                <w:lang w:val="el-GR"/>
              </w:rPr>
            </w:pPr>
            <w:r>
              <w:rPr>
                <w:rFonts w:ascii="Arial" w:hAnsi="Arial" w:cs="Arial"/>
                <w:sz w:val="16"/>
                <w:lang w:val="el-GR"/>
              </w:rPr>
              <w:t>Με τις πλάτες των πίσω καθισμάτων αναδιπλωμένες</w:t>
            </w:r>
            <w:r w:rsidR="003104F3" w:rsidRPr="00E67621">
              <w:rPr>
                <w:rFonts w:ascii="Arial" w:hAnsi="Arial" w:cs="Arial"/>
                <w:sz w:val="16"/>
                <w:lang w:val="el-GR"/>
              </w:rPr>
              <w:t>,</w:t>
            </w:r>
            <w:r w:rsidR="00853E4F" w:rsidRPr="00E67621">
              <w:rPr>
                <w:rFonts w:ascii="Arial" w:hAnsi="Arial" w:cs="Arial"/>
                <w:sz w:val="16"/>
                <w:lang w:val="el-GR"/>
              </w:rPr>
              <w:t xml:space="preserve"> </w:t>
            </w:r>
            <w:r>
              <w:rPr>
                <w:rFonts w:ascii="Arial" w:hAnsi="Arial" w:cs="Arial"/>
                <w:sz w:val="16"/>
                <w:lang w:val="el-GR"/>
              </w:rPr>
              <w:t>μέχρι το πάνω άκρο των πλατών των εμπρός καθισμάτων</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6EC05680" w14:textId="30CDDEC1" w:rsidR="00992B44" w:rsidRPr="00853E4F" w:rsidRDefault="00992B44" w:rsidP="00E110F8">
            <w:pPr>
              <w:spacing w:before="40" w:after="40"/>
              <w:jc w:val="center"/>
              <w:rPr>
                <w:rFonts w:cs="Arial"/>
                <w:color w:val="000000"/>
                <w:sz w:val="16"/>
                <w:lang w:val="en-US"/>
              </w:rPr>
            </w:pPr>
            <w:r w:rsidRPr="00853E4F">
              <w:rPr>
                <w:rFonts w:cs="Arial"/>
                <w:color w:val="000000"/>
                <w:sz w:val="16"/>
                <w:lang w:val="en-US"/>
              </w:rPr>
              <w:t>810</w:t>
            </w:r>
          </w:p>
        </w:tc>
      </w:tr>
      <w:tr w:rsidR="00992B44" w:rsidRPr="00853E4F" w14:paraId="19370F3A" w14:textId="77777777" w:rsidTr="006612E0">
        <w:trPr>
          <w:gridAfter w:val="2"/>
          <w:wAfter w:w="1298" w:type="pct"/>
          <w:cantSplit/>
          <w:trHeight w:val="273"/>
        </w:trPr>
        <w:tc>
          <w:tcPr>
            <w:tcW w:w="1919" w:type="pct"/>
            <w:gridSpan w:val="4"/>
            <w:tcBorders>
              <w:top w:val="single" w:sz="12" w:space="0" w:color="FFFFFF"/>
              <w:bottom w:val="single" w:sz="12" w:space="0" w:color="FFFFFF"/>
              <w:right w:val="single" w:sz="12" w:space="0" w:color="FFFFFF"/>
            </w:tcBorders>
            <w:shd w:val="pct20" w:color="auto" w:fill="auto"/>
            <w:vAlign w:val="center"/>
          </w:tcPr>
          <w:p w14:paraId="01EEE702" w14:textId="6A770E29" w:rsidR="00992B44" w:rsidRPr="00E67621" w:rsidRDefault="00E67621" w:rsidP="00E67621">
            <w:pPr>
              <w:pStyle w:val="CUPBullet1"/>
              <w:numPr>
                <w:ilvl w:val="0"/>
                <w:numId w:val="0"/>
              </w:numPr>
              <w:spacing w:before="40" w:after="40"/>
              <w:rPr>
                <w:rFonts w:ascii="Arial" w:hAnsi="Arial" w:cs="Arial"/>
                <w:sz w:val="16"/>
                <w:lang w:val="el-GR"/>
              </w:rPr>
            </w:pPr>
            <w:r>
              <w:rPr>
                <w:rFonts w:ascii="Arial" w:hAnsi="Arial" w:cs="Arial"/>
                <w:sz w:val="16"/>
                <w:lang w:val="el-GR"/>
              </w:rPr>
              <w:t>Με τις πλάτες των πίσω καθισμάτων αναδιπλωμένες</w:t>
            </w:r>
            <w:r w:rsidR="003104F3" w:rsidRPr="00E67621">
              <w:rPr>
                <w:rFonts w:ascii="Arial" w:hAnsi="Arial" w:cs="Arial"/>
                <w:sz w:val="16"/>
                <w:lang w:val="el-GR"/>
              </w:rPr>
              <w:t>,</w:t>
            </w:r>
            <w:r w:rsidR="00853E4F" w:rsidRPr="00E67621">
              <w:rPr>
                <w:rFonts w:ascii="Arial" w:hAnsi="Arial" w:cs="Arial"/>
                <w:sz w:val="16"/>
                <w:lang w:val="el-GR"/>
              </w:rPr>
              <w:t xml:space="preserve"> </w:t>
            </w:r>
            <w:r>
              <w:rPr>
                <w:rFonts w:ascii="Arial" w:hAnsi="Arial" w:cs="Arial"/>
                <w:sz w:val="16"/>
                <w:lang w:val="el-GR"/>
              </w:rPr>
              <w:t>μέχρι την οροφή</w:t>
            </w:r>
          </w:p>
        </w:tc>
        <w:tc>
          <w:tcPr>
            <w:tcW w:w="1783" w:type="pct"/>
            <w:tcBorders>
              <w:top w:val="single" w:sz="12" w:space="0" w:color="FFFFFF"/>
              <w:left w:val="single" w:sz="12" w:space="0" w:color="FFFFFF"/>
              <w:bottom w:val="single" w:sz="12" w:space="0" w:color="FFFFFF"/>
              <w:right w:val="single" w:sz="12" w:space="0" w:color="FFFFFF"/>
            </w:tcBorders>
            <w:shd w:val="pct10" w:color="auto" w:fill="auto"/>
            <w:vAlign w:val="center"/>
          </w:tcPr>
          <w:p w14:paraId="4520DFD0" w14:textId="3070E753" w:rsidR="00992B44" w:rsidRPr="00853E4F" w:rsidRDefault="00E90F88" w:rsidP="00E110F8">
            <w:pPr>
              <w:spacing w:before="40" w:after="40"/>
              <w:jc w:val="center"/>
              <w:rPr>
                <w:rFonts w:cs="Arial"/>
                <w:color w:val="000000"/>
                <w:sz w:val="16"/>
                <w:lang w:val="en-US"/>
              </w:rPr>
            </w:pPr>
            <w:r>
              <w:rPr>
                <w:rFonts w:cs="Arial"/>
                <w:color w:val="000000"/>
                <w:sz w:val="16"/>
                <w:lang w:val="en-US"/>
              </w:rPr>
              <w:t>1,</w:t>
            </w:r>
            <w:r w:rsidR="00992B44" w:rsidRPr="00853E4F">
              <w:rPr>
                <w:rFonts w:cs="Arial"/>
                <w:color w:val="000000"/>
                <w:sz w:val="16"/>
                <w:lang w:val="en-US"/>
              </w:rPr>
              <w:t>255</w:t>
            </w:r>
          </w:p>
        </w:tc>
      </w:tr>
      <w:tr w:rsidR="00E110F8" w:rsidRPr="00853E4F" w14:paraId="6A477598" w14:textId="77777777" w:rsidTr="00E110F8">
        <w:tblPrEx>
          <w:tblBorders>
            <w:top w:val="none" w:sz="0" w:space="0" w:color="auto"/>
            <w:bottom w:val="none" w:sz="0" w:space="0" w:color="auto"/>
            <w:insideH w:val="none" w:sz="0" w:space="0" w:color="auto"/>
          </w:tblBorders>
          <w:tblCellMar>
            <w:left w:w="0" w:type="dxa"/>
            <w:right w:w="0" w:type="dxa"/>
          </w:tblCellMar>
        </w:tblPrEx>
        <w:trPr>
          <w:gridBefore w:val="1"/>
          <w:wBefore w:w="16" w:type="pct"/>
          <w:cantSplit/>
          <w:trHeight w:val="151"/>
        </w:trPr>
        <w:tc>
          <w:tcPr>
            <w:tcW w:w="8" w:type="pct"/>
          </w:tcPr>
          <w:p w14:paraId="15C164A1" w14:textId="77777777" w:rsidR="00E110F8" w:rsidRPr="00853E4F" w:rsidRDefault="00E110F8" w:rsidP="00817C9B">
            <w:pPr>
              <w:tabs>
                <w:tab w:val="left" w:pos="170"/>
              </w:tabs>
              <w:ind w:left="170" w:hanging="170"/>
              <w:rPr>
                <w:rFonts w:cs="Arial"/>
                <w:color w:val="000000"/>
                <w:sz w:val="14"/>
                <w:lang w:val="en-US"/>
              </w:rPr>
            </w:pPr>
          </w:p>
        </w:tc>
        <w:tc>
          <w:tcPr>
            <w:tcW w:w="8" w:type="pct"/>
          </w:tcPr>
          <w:p w14:paraId="67295A2A" w14:textId="77777777" w:rsidR="00E110F8" w:rsidRPr="00853E4F" w:rsidRDefault="00E110F8" w:rsidP="00817C9B">
            <w:pPr>
              <w:tabs>
                <w:tab w:val="left" w:pos="170"/>
              </w:tabs>
              <w:ind w:left="170" w:hanging="170"/>
              <w:rPr>
                <w:rFonts w:cs="Arial"/>
                <w:color w:val="000000"/>
                <w:sz w:val="14"/>
                <w:lang w:val="en-US"/>
              </w:rPr>
            </w:pPr>
          </w:p>
        </w:tc>
        <w:tc>
          <w:tcPr>
            <w:tcW w:w="4968" w:type="pct"/>
            <w:gridSpan w:val="4"/>
            <w:shd w:val="clear" w:color="auto" w:fill="auto"/>
          </w:tcPr>
          <w:p w14:paraId="373E40C4" w14:textId="0B80CC46" w:rsidR="00E110F8" w:rsidRPr="00853E4F" w:rsidRDefault="00E110F8" w:rsidP="00E110F8">
            <w:pPr>
              <w:tabs>
                <w:tab w:val="left" w:pos="170"/>
              </w:tabs>
              <w:rPr>
                <w:rFonts w:cs="Arial"/>
                <w:color w:val="000000"/>
                <w:sz w:val="14"/>
                <w:lang w:val="en-US"/>
              </w:rPr>
            </w:pPr>
          </w:p>
        </w:tc>
      </w:tr>
      <w:tr w:rsidR="00992B44" w:rsidRPr="00853E4F" w14:paraId="7CADA291" w14:textId="77777777" w:rsidTr="00E110F8">
        <w:tblPrEx>
          <w:tblBorders>
            <w:top w:val="none" w:sz="0" w:space="0" w:color="auto"/>
            <w:bottom w:val="none" w:sz="0" w:space="0" w:color="auto"/>
            <w:insideH w:val="none" w:sz="0" w:space="0" w:color="auto"/>
          </w:tblBorders>
          <w:tblCellMar>
            <w:left w:w="0" w:type="dxa"/>
            <w:right w:w="0" w:type="dxa"/>
          </w:tblCellMar>
        </w:tblPrEx>
        <w:trPr>
          <w:gridBefore w:val="1"/>
          <w:wBefore w:w="16" w:type="pct"/>
          <w:cantSplit/>
          <w:trHeight w:val="151"/>
        </w:trPr>
        <w:tc>
          <w:tcPr>
            <w:tcW w:w="8" w:type="pct"/>
          </w:tcPr>
          <w:p w14:paraId="6216AE13" w14:textId="77777777" w:rsidR="00992B44" w:rsidRPr="00853E4F" w:rsidRDefault="00992B44" w:rsidP="00817C9B">
            <w:pPr>
              <w:tabs>
                <w:tab w:val="left" w:pos="170"/>
              </w:tabs>
              <w:ind w:left="170" w:hanging="170"/>
              <w:rPr>
                <w:rFonts w:cs="Arial"/>
                <w:color w:val="000000"/>
                <w:sz w:val="14"/>
                <w:lang w:val="en-US"/>
              </w:rPr>
            </w:pPr>
          </w:p>
        </w:tc>
        <w:tc>
          <w:tcPr>
            <w:tcW w:w="8" w:type="pct"/>
          </w:tcPr>
          <w:p w14:paraId="1B2107EA" w14:textId="77777777" w:rsidR="00992B44" w:rsidRPr="00853E4F" w:rsidRDefault="00992B44" w:rsidP="00817C9B">
            <w:pPr>
              <w:tabs>
                <w:tab w:val="left" w:pos="170"/>
              </w:tabs>
              <w:ind w:left="170" w:hanging="170"/>
              <w:rPr>
                <w:rFonts w:cs="Arial"/>
                <w:color w:val="000000"/>
                <w:sz w:val="14"/>
                <w:lang w:val="en-US"/>
              </w:rPr>
            </w:pPr>
          </w:p>
        </w:tc>
        <w:tc>
          <w:tcPr>
            <w:tcW w:w="4968" w:type="pct"/>
            <w:gridSpan w:val="4"/>
            <w:shd w:val="clear" w:color="auto" w:fill="auto"/>
          </w:tcPr>
          <w:p w14:paraId="5D395CE5" w14:textId="77777777" w:rsidR="00992B44" w:rsidRPr="00853E4F" w:rsidRDefault="00992B44" w:rsidP="00E110F8">
            <w:pPr>
              <w:tabs>
                <w:tab w:val="left" w:pos="170"/>
              </w:tabs>
              <w:rPr>
                <w:rFonts w:cs="Arial"/>
                <w:color w:val="000000"/>
                <w:sz w:val="14"/>
                <w:lang w:val="en-US"/>
              </w:rPr>
            </w:pPr>
          </w:p>
        </w:tc>
      </w:tr>
      <w:tr w:rsidR="00E110F8" w:rsidRPr="001E085A" w14:paraId="707DC77C" w14:textId="77777777" w:rsidTr="00E110F8">
        <w:tblPrEx>
          <w:tblBorders>
            <w:top w:val="none" w:sz="0" w:space="0" w:color="auto"/>
            <w:bottom w:val="none" w:sz="0" w:space="0" w:color="auto"/>
            <w:insideH w:val="none" w:sz="0" w:space="0" w:color="auto"/>
          </w:tblBorders>
          <w:tblCellMar>
            <w:left w:w="0" w:type="dxa"/>
            <w:right w:w="0" w:type="dxa"/>
          </w:tblCellMar>
        </w:tblPrEx>
        <w:trPr>
          <w:gridBefore w:val="1"/>
          <w:wBefore w:w="16" w:type="pct"/>
          <w:cantSplit/>
          <w:trHeight w:val="167"/>
        </w:trPr>
        <w:tc>
          <w:tcPr>
            <w:tcW w:w="8" w:type="pct"/>
          </w:tcPr>
          <w:p w14:paraId="5277329E" w14:textId="77777777" w:rsidR="00E110F8" w:rsidRPr="00E44D02" w:rsidRDefault="00E110F8" w:rsidP="00817C9B">
            <w:pPr>
              <w:tabs>
                <w:tab w:val="left" w:pos="170"/>
              </w:tabs>
              <w:rPr>
                <w:rFonts w:cs="Arial"/>
                <w:color w:val="000000"/>
                <w:sz w:val="14"/>
                <w:lang w:val="en-US"/>
              </w:rPr>
            </w:pPr>
          </w:p>
        </w:tc>
        <w:tc>
          <w:tcPr>
            <w:tcW w:w="8" w:type="pct"/>
          </w:tcPr>
          <w:p w14:paraId="7AD06DAD" w14:textId="77777777" w:rsidR="00E110F8" w:rsidRPr="00E44D02" w:rsidRDefault="00E110F8" w:rsidP="00817C9B">
            <w:pPr>
              <w:tabs>
                <w:tab w:val="left" w:pos="170"/>
              </w:tabs>
              <w:rPr>
                <w:rFonts w:cs="Arial"/>
                <w:bCs/>
                <w:color w:val="000000"/>
                <w:sz w:val="14"/>
                <w:szCs w:val="14"/>
                <w:lang w:val="en-US"/>
              </w:rPr>
            </w:pPr>
          </w:p>
        </w:tc>
        <w:tc>
          <w:tcPr>
            <w:tcW w:w="4968" w:type="pct"/>
            <w:gridSpan w:val="4"/>
            <w:shd w:val="clear" w:color="auto" w:fill="auto"/>
          </w:tcPr>
          <w:p w14:paraId="18DD8AD4" w14:textId="236B5196" w:rsidR="00992B44" w:rsidRPr="001E085A" w:rsidRDefault="00992B44" w:rsidP="00992B44">
            <w:pPr>
              <w:tabs>
                <w:tab w:val="left" w:pos="-2637"/>
              </w:tabs>
              <w:rPr>
                <w:rFonts w:cs="Arial"/>
                <w:bCs/>
                <w:color w:val="000000"/>
                <w:sz w:val="14"/>
                <w:szCs w:val="14"/>
                <w:lang w:val="el-GR"/>
              </w:rPr>
            </w:pPr>
          </w:p>
          <w:p w14:paraId="6725BDF5" w14:textId="6D379CB5" w:rsidR="00992B44" w:rsidRPr="00E67621" w:rsidRDefault="00992B44" w:rsidP="00E110F8">
            <w:pPr>
              <w:tabs>
                <w:tab w:val="left" w:pos="-2637"/>
              </w:tabs>
              <w:ind w:left="-23"/>
              <w:rPr>
                <w:rFonts w:cs="Arial"/>
                <w:bCs/>
                <w:color w:val="000000"/>
                <w:sz w:val="14"/>
                <w:szCs w:val="14"/>
                <w:lang w:val="el-GR"/>
              </w:rPr>
            </w:pPr>
            <w:r w:rsidRPr="00E67621">
              <w:rPr>
                <w:rFonts w:cs="Arial"/>
                <w:bCs/>
                <w:color w:val="000000"/>
                <w:sz w:val="14"/>
                <w:szCs w:val="14"/>
                <w:vertAlign w:val="superscript"/>
                <w:lang w:val="el-GR"/>
              </w:rPr>
              <w:t>1)</w:t>
            </w:r>
            <w:r w:rsidRPr="00E67621">
              <w:rPr>
                <w:rFonts w:cs="Arial"/>
                <w:bCs/>
                <w:color w:val="000000"/>
                <w:sz w:val="14"/>
                <w:szCs w:val="14"/>
                <w:lang w:val="el-GR"/>
              </w:rPr>
              <w:t xml:space="preserve"> </w:t>
            </w:r>
            <w:r w:rsidR="00E67621">
              <w:rPr>
                <w:rFonts w:cs="Arial"/>
                <w:bCs/>
                <w:color w:val="000000"/>
                <w:sz w:val="14"/>
                <w:szCs w:val="14"/>
                <w:lang w:val="el-GR"/>
              </w:rPr>
              <w:t>Σε συνδυασμό με συρόμενες πίσω πόρτες</w:t>
            </w:r>
            <w:r w:rsidR="00691E44" w:rsidRPr="00E67621">
              <w:rPr>
                <w:rFonts w:cs="Arial"/>
                <w:bCs/>
                <w:color w:val="000000"/>
                <w:sz w:val="14"/>
                <w:szCs w:val="14"/>
                <w:lang w:val="el-GR"/>
              </w:rPr>
              <w:t>.</w:t>
            </w:r>
          </w:p>
          <w:p w14:paraId="41DDAE8A" w14:textId="362AAD6B" w:rsidR="00E110F8" w:rsidRPr="00E67621" w:rsidRDefault="00E67621" w:rsidP="00E110F8">
            <w:pPr>
              <w:tabs>
                <w:tab w:val="left" w:pos="-2637"/>
              </w:tabs>
              <w:ind w:left="-23"/>
              <w:rPr>
                <w:rFonts w:cs="Arial"/>
                <w:color w:val="000000"/>
                <w:sz w:val="14"/>
                <w:lang w:val="el-GR"/>
              </w:rPr>
            </w:pPr>
            <w:r>
              <w:rPr>
                <w:bCs/>
                <w:sz w:val="14"/>
                <w:szCs w:val="14"/>
                <w:lang w:val="el-GR"/>
              </w:rPr>
              <w:t>Όλα τα δεδομένα αναφέρονται στο Ευρωπαϊκό βασικό μοντέλο με στάνταρ εξοπλισμό</w:t>
            </w:r>
            <w:r w:rsidR="00E110F8" w:rsidRPr="00E67621">
              <w:rPr>
                <w:rFonts w:cs="Arial"/>
                <w:color w:val="000000"/>
                <w:sz w:val="14"/>
                <w:lang w:val="el-GR"/>
              </w:rPr>
              <w:t>.</w:t>
            </w:r>
          </w:p>
        </w:tc>
      </w:tr>
    </w:tbl>
    <w:p w14:paraId="4BD9A9EC" w14:textId="77777777" w:rsidR="00031F91" w:rsidRPr="00E67621" w:rsidRDefault="00031F91" w:rsidP="006812F1">
      <w:pPr>
        <w:rPr>
          <w:lang w:val="el-GR"/>
        </w:rPr>
      </w:pPr>
    </w:p>
    <w:sectPr w:rsidR="00031F91" w:rsidRPr="00E67621" w:rsidSect="00DD1178">
      <w:headerReference w:type="default" r:id="rId8"/>
      <w:headerReference w:type="first" r:id="rId9"/>
      <w:footerReference w:type="first" r:id="rId10"/>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C148" w14:textId="77777777" w:rsidR="00BB0BB3" w:rsidRDefault="00BB0BB3">
      <w:r>
        <w:separator/>
      </w:r>
    </w:p>
  </w:endnote>
  <w:endnote w:type="continuationSeparator" w:id="0">
    <w:p w14:paraId="0F8A733F" w14:textId="77777777" w:rsidR="00BB0BB3" w:rsidRDefault="00BB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l Sans">
    <w:altName w:val="Sitka Small"/>
    <w:charset w:val="00"/>
    <w:family w:val="swiss"/>
    <w:pitch w:val="variable"/>
    <w:sig w:usb0="00000001"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8BCDB" w14:textId="2A03E0B0" w:rsidR="0006291E" w:rsidRPr="00BC017E" w:rsidRDefault="0006291E" w:rsidP="0006291E">
    <w:pPr>
      <w:pStyle w:val="Footer"/>
      <w:tabs>
        <w:tab w:val="clear" w:pos="2070"/>
        <w:tab w:val="center" w:pos="3960"/>
        <w:tab w:val="right" w:pos="8820"/>
      </w:tabs>
      <w:rPr>
        <w:rFonts w:cs="Arial"/>
        <w:lang w:val="nl-BE"/>
      </w:rPr>
    </w:pPr>
    <w:r w:rsidRPr="00BC017E">
      <w:rPr>
        <w:rFonts w:cs="Arial"/>
        <w:lang w:val="nl-BE"/>
      </w:rPr>
      <w:t>A</w:t>
    </w:r>
    <w:r w:rsidR="00663B00">
      <w:rPr>
        <w:rFonts w:cs="Arial"/>
        <w:lang w:val="nl-BE"/>
      </w:rPr>
      <w:t xml:space="preserve">dam Opel </w:t>
    </w:r>
    <w:r w:rsidRPr="00BC017E">
      <w:rPr>
        <w:rFonts w:cs="Arial"/>
        <w:lang w:val="nl-BE"/>
      </w:rPr>
      <w:t>G</w:t>
    </w:r>
    <w:r w:rsidR="00663B00">
      <w:rPr>
        <w:rFonts w:cs="Arial"/>
        <w:lang w:val="nl-BE"/>
      </w:rPr>
      <w:t>mbH</w:t>
    </w:r>
    <w:r w:rsidRPr="00BC017E">
      <w:rPr>
        <w:rFonts w:cs="Arial"/>
        <w:lang w:val="nl-BE"/>
      </w:rPr>
      <w:tab/>
    </w:r>
    <w:hyperlink r:id="rId1" w:history="1">
      <w:r w:rsidRPr="00BC017E">
        <w:rPr>
          <w:rStyle w:val="Hyperlink"/>
          <w:rFonts w:cs="Arial"/>
          <w:lang w:val="nl-BE"/>
        </w:rPr>
        <w:t>media.opel.com</w:t>
      </w:r>
    </w:hyperlink>
  </w:p>
  <w:p w14:paraId="06D82E62" w14:textId="2637B379" w:rsidR="000D5407" w:rsidRPr="0006291E" w:rsidRDefault="0006291E" w:rsidP="0006291E">
    <w:pPr>
      <w:pStyle w:val="Footer"/>
      <w:rPr>
        <w:rFonts w:cs="Arial"/>
        <w:lang w:val="de-DE"/>
      </w:rPr>
    </w:pPr>
    <w:r w:rsidRPr="00D40B34">
      <w:rPr>
        <w:rFonts w:cs="Arial"/>
        <w:lang w:val="de-DE"/>
      </w:rPr>
      <w:t>D-65423 Rüsselsheim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9FB6" w14:textId="77777777" w:rsidR="00BB0BB3" w:rsidRDefault="00BB0BB3">
      <w:r>
        <w:separator/>
      </w:r>
    </w:p>
  </w:footnote>
  <w:footnote w:type="continuationSeparator" w:id="0">
    <w:p w14:paraId="5C14D668" w14:textId="77777777" w:rsidR="00BB0BB3" w:rsidRDefault="00BB0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80E3" w14:textId="1429F144" w:rsidR="000D5407" w:rsidRDefault="000D5407">
    <w:pPr>
      <w:pStyle w:val="Header"/>
      <w:tabs>
        <w:tab w:val="clear" w:pos="9072"/>
      </w:tabs>
      <w:spacing w:line="380" w:lineRule="atLeast"/>
      <w:rPr>
        <w:sz w:val="22"/>
        <w:lang w:val="en-US"/>
      </w:rPr>
    </w:pPr>
    <w:r w:rsidRPr="00A14D44">
      <w:rPr>
        <w:noProof/>
        <w:sz w:val="22"/>
        <w:lang w:val="el-GR" w:eastAsia="el-GR"/>
      </w:rPr>
      <w:drawing>
        <wp:anchor distT="0" distB="0" distL="114300" distR="114300" simplePos="0" relativeHeight="251666944" behindDoc="0" locked="0" layoutInCell="1" allowOverlap="1" wp14:anchorId="0770C9C0" wp14:editId="76DD97ED">
          <wp:simplePos x="0" y="0"/>
          <wp:positionH relativeFrom="column">
            <wp:posOffset>4758690</wp:posOffset>
          </wp:positionH>
          <wp:positionV relativeFrom="paragraph">
            <wp:posOffset>323215</wp:posOffset>
          </wp:positionV>
          <wp:extent cx="1007745" cy="781050"/>
          <wp:effectExtent l="19050" t="0" r="1905" b="0"/>
          <wp:wrapNone/>
          <wp:docPr id="3"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a:stretch>
                    <a:fillRect/>
                  </a:stretch>
                </pic:blipFill>
                <pic:spPr>
                  <a:xfrm>
                    <a:off x="0" y="0"/>
                    <a:ext cx="1007745" cy="781050"/>
                  </a:xfrm>
                  <a:prstGeom prst="rect">
                    <a:avLst/>
                  </a:prstGeom>
                </pic:spPr>
              </pic:pic>
            </a:graphicData>
          </a:graphic>
        </wp:anchor>
      </w:drawing>
    </w:r>
  </w:p>
  <w:p w14:paraId="59464F78" w14:textId="77777777" w:rsidR="000D5407" w:rsidRDefault="000D5407">
    <w:pPr>
      <w:pStyle w:val="Header"/>
      <w:tabs>
        <w:tab w:val="clear" w:pos="9072"/>
      </w:tabs>
      <w:spacing w:line="360" w:lineRule="atLeast"/>
      <w:rPr>
        <w:sz w:val="22"/>
        <w:lang w:val="en-US"/>
      </w:rPr>
    </w:pPr>
  </w:p>
  <w:p w14:paraId="7963819C" w14:textId="28198A5B" w:rsidR="000D5407" w:rsidRDefault="00ED17D1">
    <w:pPr>
      <w:pStyle w:val="Header"/>
      <w:tabs>
        <w:tab w:val="clear" w:pos="9072"/>
      </w:tabs>
      <w:spacing w:line="360" w:lineRule="atLeast"/>
      <w:rPr>
        <w:sz w:val="22"/>
        <w:lang w:val="en-US"/>
      </w:rPr>
    </w:pPr>
    <w:r>
      <w:rPr>
        <w:noProof/>
        <w:sz w:val="22"/>
        <w:lang w:val="el-GR" w:eastAsia="el-GR"/>
      </w:rPr>
      <mc:AlternateContent>
        <mc:Choice Requires="wps">
          <w:drawing>
            <wp:anchor distT="0" distB="0" distL="114300" distR="114300" simplePos="0" relativeHeight="251664896" behindDoc="0" locked="0" layoutInCell="0" allowOverlap="1" wp14:anchorId="416BEDD7" wp14:editId="18A35967">
              <wp:simplePos x="0" y="0"/>
              <wp:positionH relativeFrom="page">
                <wp:posOffset>1114424</wp:posOffset>
              </wp:positionH>
              <wp:positionV relativeFrom="page">
                <wp:posOffset>1162050</wp:posOffset>
              </wp:positionV>
              <wp:extent cx="828675" cy="296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D2FA" w14:textId="30BD90F2" w:rsidR="000D5407" w:rsidRPr="004C2AC8" w:rsidRDefault="00ED17D1" w:rsidP="00A14D44">
                          <w:pPr>
                            <w:pStyle w:val="Header"/>
                            <w:spacing w:line="380" w:lineRule="exact"/>
                            <w:rPr>
                              <w:rFonts w:cs="Arial"/>
                              <w:sz w:val="22"/>
                              <w:lang w:val="de-DE"/>
                            </w:rPr>
                          </w:pPr>
                          <w:r>
                            <w:rPr>
                              <w:rFonts w:cs="Arial"/>
                              <w:sz w:val="22"/>
                              <w:lang w:val="el-GR"/>
                            </w:rPr>
                            <w:t xml:space="preserve">Σελίδα </w:t>
                          </w:r>
                          <w:r w:rsidR="000D5407" w:rsidRPr="00DE60FF">
                            <w:rPr>
                              <w:rStyle w:val="PageNumber"/>
                              <w:rFonts w:cs="Arial"/>
                              <w:sz w:val="22"/>
                            </w:rPr>
                            <w:fldChar w:fldCharType="begin"/>
                          </w:r>
                          <w:r w:rsidR="000D5407" w:rsidRPr="00DE60FF">
                            <w:rPr>
                              <w:rStyle w:val="PageNumber"/>
                              <w:rFonts w:cs="Arial"/>
                              <w:sz w:val="22"/>
                            </w:rPr>
                            <w:instrText xml:space="preserve"> PAGE </w:instrText>
                          </w:r>
                          <w:r w:rsidR="000D5407" w:rsidRPr="00DE60FF">
                            <w:rPr>
                              <w:rStyle w:val="PageNumber"/>
                              <w:rFonts w:cs="Arial"/>
                              <w:sz w:val="22"/>
                            </w:rPr>
                            <w:fldChar w:fldCharType="separate"/>
                          </w:r>
                          <w:r w:rsidR="00DC49E4">
                            <w:rPr>
                              <w:rStyle w:val="PageNumber"/>
                              <w:rFonts w:cs="Arial"/>
                              <w:noProof/>
                              <w:sz w:val="22"/>
                            </w:rPr>
                            <w:t>4</w:t>
                          </w:r>
                          <w:r w:rsidR="000D5407" w:rsidRPr="00DE60FF">
                            <w:rPr>
                              <w:rStyle w:val="PageNumber"/>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EDD7" id="_x0000_t202" coordsize="21600,21600" o:spt="202" path="m,l,21600r21600,l21600,xe">
              <v:stroke joinstyle="miter"/>
              <v:path gradientshapeok="t" o:connecttype="rect"/>
            </v:shapetype>
            <v:shape id="Text Box 3" o:spid="_x0000_s1026" type="#_x0000_t202" style="position:absolute;margin-left:87.75pt;margin-top:91.5pt;width:65.25pt;height:23.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FIqw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" o:allowincell="f" filled="f" stroked="f">
              <v:textbox inset="0,0,0,0">
                <w:txbxContent>
                  <w:p w14:paraId="07D8D2FA" w14:textId="30BD90F2" w:rsidR="000D5407" w:rsidRPr="004C2AC8" w:rsidRDefault="00ED17D1" w:rsidP="00A14D44">
                    <w:pPr>
                      <w:pStyle w:val="Header"/>
                      <w:spacing w:line="380" w:lineRule="exact"/>
                      <w:rPr>
                        <w:rFonts w:cs="Arial"/>
                        <w:sz w:val="22"/>
                        <w:lang w:val="de-DE"/>
                      </w:rPr>
                    </w:pPr>
                    <w:r>
                      <w:rPr>
                        <w:rFonts w:cs="Arial"/>
                        <w:sz w:val="22"/>
                        <w:lang w:val="el-GR"/>
                      </w:rPr>
                      <w:t xml:space="preserve">Σελίδα </w:t>
                    </w:r>
                    <w:r w:rsidR="000D5407" w:rsidRPr="00DE60FF">
                      <w:rPr>
                        <w:rStyle w:val="PageNumber"/>
                        <w:rFonts w:cs="Arial"/>
                        <w:sz w:val="22"/>
                      </w:rPr>
                      <w:fldChar w:fldCharType="begin"/>
                    </w:r>
                    <w:r w:rsidR="000D5407" w:rsidRPr="00DE60FF">
                      <w:rPr>
                        <w:rStyle w:val="PageNumber"/>
                        <w:rFonts w:cs="Arial"/>
                        <w:sz w:val="22"/>
                      </w:rPr>
                      <w:instrText xml:space="preserve"> PAGE </w:instrText>
                    </w:r>
                    <w:r w:rsidR="000D5407" w:rsidRPr="00DE60FF">
                      <w:rPr>
                        <w:rStyle w:val="PageNumber"/>
                        <w:rFonts w:cs="Arial"/>
                        <w:sz w:val="22"/>
                      </w:rPr>
                      <w:fldChar w:fldCharType="separate"/>
                    </w:r>
                    <w:r w:rsidR="00DC49E4">
                      <w:rPr>
                        <w:rStyle w:val="PageNumber"/>
                        <w:rFonts w:cs="Arial"/>
                        <w:noProof/>
                        <w:sz w:val="22"/>
                      </w:rPr>
                      <w:t>4</w:t>
                    </w:r>
                    <w:r w:rsidR="000D5407" w:rsidRPr="00DE60FF">
                      <w:rPr>
                        <w:rStyle w:val="PageNumber"/>
                        <w:rFonts w:cs="Arial"/>
                        <w:sz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FB0D" w14:textId="77777777" w:rsidR="000D5407" w:rsidRDefault="000D5407">
    <w:pPr>
      <w:pStyle w:val="Header"/>
      <w:tabs>
        <w:tab w:val="clear" w:pos="4536"/>
        <w:tab w:val="clear" w:pos="9072"/>
        <w:tab w:val="center" w:pos="4422"/>
      </w:tabs>
      <w:spacing w:before="1600"/>
      <w:rPr>
        <w:sz w:val="24"/>
        <w:lang w:val="en-US"/>
      </w:rPr>
    </w:pPr>
    <w:r w:rsidRPr="00A968B2">
      <w:rPr>
        <w:noProof/>
        <w:lang w:val="el-GR" w:eastAsia="el-GR"/>
      </w:rPr>
      <w:drawing>
        <wp:anchor distT="0" distB="0" distL="114300" distR="114300" simplePos="0" relativeHeight="251663872" behindDoc="0" locked="0" layoutInCell="1" allowOverlap="1" wp14:anchorId="35D8542E" wp14:editId="47223F07">
          <wp:simplePos x="0" y="0"/>
          <wp:positionH relativeFrom="column">
            <wp:posOffset>4606290</wp:posOffset>
          </wp:positionH>
          <wp:positionV relativeFrom="paragraph">
            <wp:posOffset>170815</wp:posOffset>
          </wp:positionV>
          <wp:extent cx="1007745" cy="781050"/>
          <wp:effectExtent l="19050" t="0" r="1905" b="0"/>
          <wp:wrapNone/>
          <wp:docPr id="2"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a:stretch>
                    <a:fillRect/>
                  </a:stretch>
                </pic:blipFill>
                <pic:spPr>
                  <a:xfrm>
                    <a:off x="0" y="0"/>
                    <a:ext cx="1007745" cy="781050"/>
                  </a:xfrm>
                  <a:prstGeom prst="rect">
                    <a:avLst/>
                  </a:prstGeom>
                </pic:spPr>
              </pic:pic>
            </a:graphicData>
          </a:graphic>
        </wp:anchor>
      </w:drawing>
    </w:r>
    <w:r>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6B8"/>
    <w:multiLevelType w:val="hybridMultilevel"/>
    <w:tmpl w:val="A9B65908"/>
    <w:lvl w:ilvl="0" w:tplc="DAB60D9E">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581584"/>
    <w:multiLevelType w:val="hybridMultilevel"/>
    <w:tmpl w:val="E640BA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6461B7"/>
    <w:multiLevelType w:val="hybridMultilevel"/>
    <w:tmpl w:val="DD86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74AB7"/>
    <w:multiLevelType w:val="hybridMultilevel"/>
    <w:tmpl w:val="7C809DD0"/>
    <w:lvl w:ilvl="0" w:tplc="B33695F0">
      <w:start w:val="1"/>
      <w:numFmt w:val="decimal"/>
      <w:lvlText w:val="%1)"/>
      <w:lvlJc w:val="left"/>
      <w:pPr>
        <w:ind w:left="720" w:hanging="360"/>
      </w:pPr>
      <w:rPr>
        <w:rFonts w:cs="Times New Roman" w:hint="default"/>
        <w:color w:val="00000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206D5B"/>
    <w:multiLevelType w:val="hybridMultilevel"/>
    <w:tmpl w:val="75F6FB3E"/>
    <w:lvl w:ilvl="0" w:tplc="1A56C20A">
      <w:start w:val="1"/>
      <w:numFmt w:val="decimal"/>
      <w:lvlText w:val="%1)"/>
      <w:lvlJc w:val="left"/>
      <w:pPr>
        <w:ind w:left="720" w:hanging="360"/>
      </w:pPr>
      <w:rPr>
        <w:rFonts w:hint="default"/>
        <w:color w:val="00000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8369DE"/>
    <w:multiLevelType w:val="hybridMultilevel"/>
    <w:tmpl w:val="FF8E89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B43D36"/>
    <w:multiLevelType w:val="hybridMultilevel"/>
    <w:tmpl w:val="30A47F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2E3CB3"/>
    <w:multiLevelType w:val="hybridMultilevel"/>
    <w:tmpl w:val="A2E0D402"/>
    <w:lvl w:ilvl="0" w:tplc="E1D0A4E2">
      <w:start w:val="1"/>
      <w:numFmt w:val="bullet"/>
      <w:lvlText w:val=""/>
      <w:lvlJc w:val="left"/>
      <w:pPr>
        <w:tabs>
          <w:tab w:val="num" w:pos="360"/>
        </w:tabs>
        <w:ind w:left="340" w:hanging="340"/>
      </w:pPr>
      <w:rPr>
        <w:rFonts w:ascii="Symbol" w:hAnsi="Symbol" w:hint="default"/>
      </w:rPr>
    </w:lvl>
    <w:lvl w:ilvl="1" w:tplc="DDD01896" w:tentative="1">
      <w:start w:val="1"/>
      <w:numFmt w:val="bullet"/>
      <w:lvlText w:val="o"/>
      <w:lvlJc w:val="left"/>
      <w:pPr>
        <w:tabs>
          <w:tab w:val="num" w:pos="1440"/>
        </w:tabs>
        <w:ind w:left="1440" w:hanging="360"/>
      </w:pPr>
      <w:rPr>
        <w:rFonts w:ascii="Courier New" w:hAnsi="Courier New" w:hint="default"/>
      </w:rPr>
    </w:lvl>
    <w:lvl w:ilvl="2" w:tplc="AA9498EE" w:tentative="1">
      <w:start w:val="1"/>
      <w:numFmt w:val="bullet"/>
      <w:lvlText w:val=""/>
      <w:lvlJc w:val="left"/>
      <w:pPr>
        <w:tabs>
          <w:tab w:val="num" w:pos="2160"/>
        </w:tabs>
        <w:ind w:left="2160" w:hanging="360"/>
      </w:pPr>
      <w:rPr>
        <w:rFonts w:ascii="Wingdings" w:hAnsi="Wingdings" w:hint="default"/>
      </w:rPr>
    </w:lvl>
    <w:lvl w:ilvl="3" w:tplc="79D66A26" w:tentative="1">
      <w:start w:val="1"/>
      <w:numFmt w:val="bullet"/>
      <w:lvlText w:val=""/>
      <w:lvlJc w:val="left"/>
      <w:pPr>
        <w:tabs>
          <w:tab w:val="num" w:pos="2880"/>
        </w:tabs>
        <w:ind w:left="2880" w:hanging="360"/>
      </w:pPr>
      <w:rPr>
        <w:rFonts w:ascii="Symbol" w:hAnsi="Symbol" w:hint="default"/>
      </w:rPr>
    </w:lvl>
    <w:lvl w:ilvl="4" w:tplc="B4C6A672" w:tentative="1">
      <w:start w:val="1"/>
      <w:numFmt w:val="bullet"/>
      <w:lvlText w:val="o"/>
      <w:lvlJc w:val="left"/>
      <w:pPr>
        <w:tabs>
          <w:tab w:val="num" w:pos="3600"/>
        </w:tabs>
        <w:ind w:left="3600" w:hanging="360"/>
      </w:pPr>
      <w:rPr>
        <w:rFonts w:ascii="Courier New" w:hAnsi="Courier New" w:hint="default"/>
      </w:rPr>
    </w:lvl>
    <w:lvl w:ilvl="5" w:tplc="D1949B28" w:tentative="1">
      <w:start w:val="1"/>
      <w:numFmt w:val="bullet"/>
      <w:lvlText w:val=""/>
      <w:lvlJc w:val="left"/>
      <w:pPr>
        <w:tabs>
          <w:tab w:val="num" w:pos="4320"/>
        </w:tabs>
        <w:ind w:left="4320" w:hanging="360"/>
      </w:pPr>
      <w:rPr>
        <w:rFonts w:ascii="Wingdings" w:hAnsi="Wingdings" w:hint="default"/>
      </w:rPr>
    </w:lvl>
    <w:lvl w:ilvl="6" w:tplc="F2CE71D0" w:tentative="1">
      <w:start w:val="1"/>
      <w:numFmt w:val="bullet"/>
      <w:lvlText w:val=""/>
      <w:lvlJc w:val="left"/>
      <w:pPr>
        <w:tabs>
          <w:tab w:val="num" w:pos="5040"/>
        </w:tabs>
        <w:ind w:left="5040" w:hanging="360"/>
      </w:pPr>
      <w:rPr>
        <w:rFonts w:ascii="Symbol" w:hAnsi="Symbol" w:hint="default"/>
      </w:rPr>
    </w:lvl>
    <w:lvl w:ilvl="7" w:tplc="C438308A" w:tentative="1">
      <w:start w:val="1"/>
      <w:numFmt w:val="bullet"/>
      <w:lvlText w:val="o"/>
      <w:lvlJc w:val="left"/>
      <w:pPr>
        <w:tabs>
          <w:tab w:val="num" w:pos="5760"/>
        </w:tabs>
        <w:ind w:left="5760" w:hanging="360"/>
      </w:pPr>
      <w:rPr>
        <w:rFonts w:ascii="Courier New" w:hAnsi="Courier New" w:hint="default"/>
      </w:rPr>
    </w:lvl>
    <w:lvl w:ilvl="8" w:tplc="7D00FC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347D5"/>
    <w:multiLevelType w:val="hybridMultilevel"/>
    <w:tmpl w:val="17CEB8A0"/>
    <w:lvl w:ilvl="0" w:tplc="31D8BCFA">
      <w:start w:val="1"/>
      <w:numFmt w:val="bullet"/>
      <w:lvlText w:val=""/>
      <w:lvlJc w:val="left"/>
      <w:pPr>
        <w:tabs>
          <w:tab w:val="num" w:pos="360"/>
        </w:tabs>
        <w:ind w:left="340" w:hanging="340"/>
      </w:pPr>
      <w:rPr>
        <w:rFonts w:ascii="Symbol" w:hAnsi="Symbol" w:hint="default"/>
      </w:rPr>
    </w:lvl>
    <w:lvl w:ilvl="1" w:tplc="4490CC5A">
      <w:start w:val="1"/>
      <w:numFmt w:val="decimal"/>
      <w:lvlText w:val="%2."/>
      <w:lvlJc w:val="left"/>
      <w:pPr>
        <w:tabs>
          <w:tab w:val="num" w:pos="360"/>
        </w:tabs>
        <w:ind w:left="340" w:hanging="340"/>
      </w:pPr>
      <w:rPr>
        <w:rFonts w:hint="default"/>
      </w:rPr>
    </w:lvl>
    <w:lvl w:ilvl="2" w:tplc="4D36A5D4" w:tentative="1">
      <w:start w:val="1"/>
      <w:numFmt w:val="bullet"/>
      <w:lvlText w:val=""/>
      <w:lvlJc w:val="left"/>
      <w:pPr>
        <w:tabs>
          <w:tab w:val="num" w:pos="2160"/>
        </w:tabs>
        <w:ind w:left="2160" w:hanging="360"/>
      </w:pPr>
      <w:rPr>
        <w:rFonts w:ascii="Wingdings" w:hAnsi="Wingdings" w:hint="default"/>
      </w:rPr>
    </w:lvl>
    <w:lvl w:ilvl="3" w:tplc="270A1BD6" w:tentative="1">
      <w:start w:val="1"/>
      <w:numFmt w:val="bullet"/>
      <w:lvlText w:val=""/>
      <w:lvlJc w:val="left"/>
      <w:pPr>
        <w:tabs>
          <w:tab w:val="num" w:pos="2880"/>
        </w:tabs>
        <w:ind w:left="2880" w:hanging="360"/>
      </w:pPr>
      <w:rPr>
        <w:rFonts w:ascii="Symbol" w:hAnsi="Symbol" w:hint="default"/>
      </w:rPr>
    </w:lvl>
    <w:lvl w:ilvl="4" w:tplc="26502FFC" w:tentative="1">
      <w:start w:val="1"/>
      <w:numFmt w:val="bullet"/>
      <w:lvlText w:val="o"/>
      <w:lvlJc w:val="left"/>
      <w:pPr>
        <w:tabs>
          <w:tab w:val="num" w:pos="3600"/>
        </w:tabs>
        <w:ind w:left="3600" w:hanging="360"/>
      </w:pPr>
      <w:rPr>
        <w:rFonts w:ascii="Courier New" w:hAnsi="Courier New" w:hint="default"/>
      </w:rPr>
    </w:lvl>
    <w:lvl w:ilvl="5" w:tplc="1D0E0682" w:tentative="1">
      <w:start w:val="1"/>
      <w:numFmt w:val="bullet"/>
      <w:lvlText w:val=""/>
      <w:lvlJc w:val="left"/>
      <w:pPr>
        <w:tabs>
          <w:tab w:val="num" w:pos="4320"/>
        </w:tabs>
        <w:ind w:left="4320" w:hanging="360"/>
      </w:pPr>
      <w:rPr>
        <w:rFonts w:ascii="Wingdings" w:hAnsi="Wingdings" w:hint="default"/>
      </w:rPr>
    </w:lvl>
    <w:lvl w:ilvl="6" w:tplc="20F836A8" w:tentative="1">
      <w:start w:val="1"/>
      <w:numFmt w:val="bullet"/>
      <w:lvlText w:val=""/>
      <w:lvlJc w:val="left"/>
      <w:pPr>
        <w:tabs>
          <w:tab w:val="num" w:pos="5040"/>
        </w:tabs>
        <w:ind w:left="5040" w:hanging="360"/>
      </w:pPr>
      <w:rPr>
        <w:rFonts w:ascii="Symbol" w:hAnsi="Symbol" w:hint="default"/>
      </w:rPr>
    </w:lvl>
    <w:lvl w:ilvl="7" w:tplc="5D32A132" w:tentative="1">
      <w:start w:val="1"/>
      <w:numFmt w:val="bullet"/>
      <w:lvlText w:val="o"/>
      <w:lvlJc w:val="left"/>
      <w:pPr>
        <w:tabs>
          <w:tab w:val="num" w:pos="5760"/>
        </w:tabs>
        <w:ind w:left="5760" w:hanging="360"/>
      </w:pPr>
      <w:rPr>
        <w:rFonts w:ascii="Courier New" w:hAnsi="Courier New" w:hint="default"/>
      </w:rPr>
    </w:lvl>
    <w:lvl w:ilvl="8" w:tplc="651A2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B7BD8"/>
    <w:multiLevelType w:val="hybridMultilevel"/>
    <w:tmpl w:val="A2E0D402"/>
    <w:lvl w:ilvl="0" w:tplc="AC0CBB48">
      <w:start w:val="1"/>
      <w:numFmt w:val="bullet"/>
      <w:lvlText w:val=""/>
      <w:lvlJc w:val="left"/>
      <w:pPr>
        <w:tabs>
          <w:tab w:val="num" w:pos="369"/>
        </w:tabs>
        <w:ind w:left="369" w:hanging="369"/>
      </w:pPr>
      <w:rPr>
        <w:rFonts w:ascii="Symbol" w:hAnsi="Symbol" w:hint="default"/>
      </w:rPr>
    </w:lvl>
    <w:lvl w:ilvl="1" w:tplc="41164742" w:tentative="1">
      <w:start w:val="1"/>
      <w:numFmt w:val="bullet"/>
      <w:lvlText w:val="o"/>
      <w:lvlJc w:val="left"/>
      <w:pPr>
        <w:tabs>
          <w:tab w:val="num" w:pos="1440"/>
        </w:tabs>
        <w:ind w:left="1440" w:hanging="360"/>
      </w:pPr>
      <w:rPr>
        <w:rFonts w:ascii="Courier New" w:hAnsi="Courier New" w:hint="default"/>
      </w:rPr>
    </w:lvl>
    <w:lvl w:ilvl="2" w:tplc="0290CFCA" w:tentative="1">
      <w:start w:val="1"/>
      <w:numFmt w:val="bullet"/>
      <w:lvlText w:val=""/>
      <w:lvlJc w:val="left"/>
      <w:pPr>
        <w:tabs>
          <w:tab w:val="num" w:pos="2160"/>
        </w:tabs>
        <w:ind w:left="2160" w:hanging="360"/>
      </w:pPr>
      <w:rPr>
        <w:rFonts w:ascii="Wingdings" w:hAnsi="Wingdings" w:hint="default"/>
      </w:rPr>
    </w:lvl>
    <w:lvl w:ilvl="3" w:tplc="2264C440" w:tentative="1">
      <w:start w:val="1"/>
      <w:numFmt w:val="bullet"/>
      <w:lvlText w:val=""/>
      <w:lvlJc w:val="left"/>
      <w:pPr>
        <w:tabs>
          <w:tab w:val="num" w:pos="2880"/>
        </w:tabs>
        <w:ind w:left="2880" w:hanging="360"/>
      </w:pPr>
      <w:rPr>
        <w:rFonts w:ascii="Symbol" w:hAnsi="Symbol" w:hint="default"/>
      </w:rPr>
    </w:lvl>
    <w:lvl w:ilvl="4" w:tplc="3D9AAE30" w:tentative="1">
      <w:start w:val="1"/>
      <w:numFmt w:val="bullet"/>
      <w:lvlText w:val="o"/>
      <w:lvlJc w:val="left"/>
      <w:pPr>
        <w:tabs>
          <w:tab w:val="num" w:pos="3600"/>
        </w:tabs>
        <w:ind w:left="3600" w:hanging="360"/>
      </w:pPr>
      <w:rPr>
        <w:rFonts w:ascii="Courier New" w:hAnsi="Courier New" w:hint="default"/>
      </w:rPr>
    </w:lvl>
    <w:lvl w:ilvl="5" w:tplc="D97E3806" w:tentative="1">
      <w:start w:val="1"/>
      <w:numFmt w:val="bullet"/>
      <w:lvlText w:val=""/>
      <w:lvlJc w:val="left"/>
      <w:pPr>
        <w:tabs>
          <w:tab w:val="num" w:pos="4320"/>
        </w:tabs>
        <w:ind w:left="4320" w:hanging="360"/>
      </w:pPr>
      <w:rPr>
        <w:rFonts w:ascii="Wingdings" w:hAnsi="Wingdings" w:hint="default"/>
      </w:rPr>
    </w:lvl>
    <w:lvl w:ilvl="6" w:tplc="AE86DD24" w:tentative="1">
      <w:start w:val="1"/>
      <w:numFmt w:val="bullet"/>
      <w:lvlText w:val=""/>
      <w:lvlJc w:val="left"/>
      <w:pPr>
        <w:tabs>
          <w:tab w:val="num" w:pos="5040"/>
        </w:tabs>
        <w:ind w:left="5040" w:hanging="360"/>
      </w:pPr>
      <w:rPr>
        <w:rFonts w:ascii="Symbol" w:hAnsi="Symbol" w:hint="default"/>
      </w:rPr>
    </w:lvl>
    <w:lvl w:ilvl="7" w:tplc="3022E99C" w:tentative="1">
      <w:start w:val="1"/>
      <w:numFmt w:val="bullet"/>
      <w:lvlText w:val="o"/>
      <w:lvlJc w:val="left"/>
      <w:pPr>
        <w:tabs>
          <w:tab w:val="num" w:pos="5760"/>
        </w:tabs>
        <w:ind w:left="5760" w:hanging="360"/>
      </w:pPr>
      <w:rPr>
        <w:rFonts w:ascii="Courier New" w:hAnsi="Courier New" w:hint="default"/>
      </w:rPr>
    </w:lvl>
    <w:lvl w:ilvl="8" w:tplc="89B217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576BF"/>
    <w:multiLevelType w:val="hybridMultilevel"/>
    <w:tmpl w:val="F39C6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610A59"/>
    <w:multiLevelType w:val="hybridMultilevel"/>
    <w:tmpl w:val="A2E0D402"/>
    <w:lvl w:ilvl="0" w:tplc="FFCA7FE2">
      <w:start w:val="1"/>
      <w:numFmt w:val="bullet"/>
      <w:lvlText w:val=""/>
      <w:lvlJc w:val="left"/>
      <w:pPr>
        <w:tabs>
          <w:tab w:val="num" w:pos="360"/>
        </w:tabs>
        <w:ind w:left="340" w:hanging="340"/>
      </w:pPr>
      <w:rPr>
        <w:rFonts w:ascii="Symbol" w:hAnsi="Symbol" w:hint="default"/>
      </w:rPr>
    </w:lvl>
    <w:lvl w:ilvl="1" w:tplc="96BA0542" w:tentative="1">
      <w:start w:val="1"/>
      <w:numFmt w:val="bullet"/>
      <w:lvlText w:val="o"/>
      <w:lvlJc w:val="left"/>
      <w:pPr>
        <w:tabs>
          <w:tab w:val="num" w:pos="1440"/>
        </w:tabs>
        <w:ind w:left="1440" w:hanging="360"/>
      </w:pPr>
      <w:rPr>
        <w:rFonts w:ascii="Courier New" w:hAnsi="Courier New" w:hint="default"/>
      </w:rPr>
    </w:lvl>
    <w:lvl w:ilvl="2" w:tplc="29703756" w:tentative="1">
      <w:start w:val="1"/>
      <w:numFmt w:val="bullet"/>
      <w:lvlText w:val=""/>
      <w:lvlJc w:val="left"/>
      <w:pPr>
        <w:tabs>
          <w:tab w:val="num" w:pos="2160"/>
        </w:tabs>
        <w:ind w:left="2160" w:hanging="360"/>
      </w:pPr>
      <w:rPr>
        <w:rFonts w:ascii="Wingdings" w:hAnsi="Wingdings" w:hint="default"/>
      </w:rPr>
    </w:lvl>
    <w:lvl w:ilvl="3" w:tplc="67DE2B2A" w:tentative="1">
      <w:start w:val="1"/>
      <w:numFmt w:val="bullet"/>
      <w:lvlText w:val=""/>
      <w:lvlJc w:val="left"/>
      <w:pPr>
        <w:tabs>
          <w:tab w:val="num" w:pos="2880"/>
        </w:tabs>
        <w:ind w:left="2880" w:hanging="360"/>
      </w:pPr>
      <w:rPr>
        <w:rFonts w:ascii="Symbol" w:hAnsi="Symbol" w:hint="default"/>
      </w:rPr>
    </w:lvl>
    <w:lvl w:ilvl="4" w:tplc="71B48E28" w:tentative="1">
      <w:start w:val="1"/>
      <w:numFmt w:val="bullet"/>
      <w:lvlText w:val="o"/>
      <w:lvlJc w:val="left"/>
      <w:pPr>
        <w:tabs>
          <w:tab w:val="num" w:pos="3600"/>
        </w:tabs>
        <w:ind w:left="3600" w:hanging="360"/>
      </w:pPr>
      <w:rPr>
        <w:rFonts w:ascii="Courier New" w:hAnsi="Courier New" w:hint="default"/>
      </w:rPr>
    </w:lvl>
    <w:lvl w:ilvl="5" w:tplc="1E10A122" w:tentative="1">
      <w:start w:val="1"/>
      <w:numFmt w:val="bullet"/>
      <w:lvlText w:val=""/>
      <w:lvlJc w:val="left"/>
      <w:pPr>
        <w:tabs>
          <w:tab w:val="num" w:pos="4320"/>
        </w:tabs>
        <w:ind w:left="4320" w:hanging="360"/>
      </w:pPr>
      <w:rPr>
        <w:rFonts w:ascii="Wingdings" w:hAnsi="Wingdings" w:hint="default"/>
      </w:rPr>
    </w:lvl>
    <w:lvl w:ilvl="6" w:tplc="2242B3F6" w:tentative="1">
      <w:start w:val="1"/>
      <w:numFmt w:val="bullet"/>
      <w:lvlText w:val=""/>
      <w:lvlJc w:val="left"/>
      <w:pPr>
        <w:tabs>
          <w:tab w:val="num" w:pos="5040"/>
        </w:tabs>
        <w:ind w:left="5040" w:hanging="360"/>
      </w:pPr>
      <w:rPr>
        <w:rFonts w:ascii="Symbol" w:hAnsi="Symbol" w:hint="default"/>
      </w:rPr>
    </w:lvl>
    <w:lvl w:ilvl="7" w:tplc="8ED2B9E4" w:tentative="1">
      <w:start w:val="1"/>
      <w:numFmt w:val="bullet"/>
      <w:lvlText w:val="o"/>
      <w:lvlJc w:val="left"/>
      <w:pPr>
        <w:tabs>
          <w:tab w:val="num" w:pos="5760"/>
        </w:tabs>
        <w:ind w:left="5760" w:hanging="360"/>
      </w:pPr>
      <w:rPr>
        <w:rFonts w:ascii="Courier New" w:hAnsi="Courier New" w:hint="default"/>
      </w:rPr>
    </w:lvl>
    <w:lvl w:ilvl="8" w:tplc="FD3688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F1F67"/>
    <w:multiLevelType w:val="hybridMultilevel"/>
    <w:tmpl w:val="DFF68324"/>
    <w:lvl w:ilvl="0" w:tplc="CAD86C80">
      <w:start w:val="1"/>
      <w:numFmt w:val="decimal"/>
      <w:lvlText w:val="%1."/>
      <w:lvlJc w:val="left"/>
      <w:pPr>
        <w:tabs>
          <w:tab w:val="num" w:pos="360"/>
        </w:tabs>
        <w:ind w:left="340" w:hanging="340"/>
      </w:pPr>
      <w:rPr>
        <w:rFonts w:hint="default"/>
      </w:rPr>
    </w:lvl>
    <w:lvl w:ilvl="1" w:tplc="06AC6760" w:tentative="1">
      <w:start w:val="1"/>
      <w:numFmt w:val="lowerLetter"/>
      <w:lvlText w:val="%2."/>
      <w:lvlJc w:val="left"/>
      <w:pPr>
        <w:tabs>
          <w:tab w:val="num" w:pos="1440"/>
        </w:tabs>
        <w:ind w:left="1440" w:hanging="360"/>
      </w:pPr>
    </w:lvl>
    <w:lvl w:ilvl="2" w:tplc="33467090" w:tentative="1">
      <w:start w:val="1"/>
      <w:numFmt w:val="lowerRoman"/>
      <w:lvlText w:val="%3."/>
      <w:lvlJc w:val="right"/>
      <w:pPr>
        <w:tabs>
          <w:tab w:val="num" w:pos="2160"/>
        </w:tabs>
        <w:ind w:left="2160" w:hanging="180"/>
      </w:pPr>
    </w:lvl>
    <w:lvl w:ilvl="3" w:tplc="9E9AE4FC" w:tentative="1">
      <w:start w:val="1"/>
      <w:numFmt w:val="decimal"/>
      <w:lvlText w:val="%4."/>
      <w:lvlJc w:val="left"/>
      <w:pPr>
        <w:tabs>
          <w:tab w:val="num" w:pos="2880"/>
        </w:tabs>
        <w:ind w:left="2880" w:hanging="360"/>
      </w:pPr>
    </w:lvl>
    <w:lvl w:ilvl="4" w:tplc="4948DA96" w:tentative="1">
      <w:start w:val="1"/>
      <w:numFmt w:val="lowerLetter"/>
      <w:lvlText w:val="%5."/>
      <w:lvlJc w:val="left"/>
      <w:pPr>
        <w:tabs>
          <w:tab w:val="num" w:pos="3600"/>
        </w:tabs>
        <w:ind w:left="3600" w:hanging="360"/>
      </w:pPr>
    </w:lvl>
    <w:lvl w:ilvl="5" w:tplc="5ADC2032" w:tentative="1">
      <w:start w:val="1"/>
      <w:numFmt w:val="lowerRoman"/>
      <w:lvlText w:val="%6."/>
      <w:lvlJc w:val="right"/>
      <w:pPr>
        <w:tabs>
          <w:tab w:val="num" w:pos="4320"/>
        </w:tabs>
        <w:ind w:left="4320" w:hanging="180"/>
      </w:pPr>
    </w:lvl>
    <w:lvl w:ilvl="6" w:tplc="A6860702" w:tentative="1">
      <w:start w:val="1"/>
      <w:numFmt w:val="decimal"/>
      <w:lvlText w:val="%7."/>
      <w:lvlJc w:val="left"/>
      <w:pPr>
        <w:tabs>
          <w:tab w:val="num" w:pos="5040"/>
        </w:tabs>
        <w:ind w:left="5040" w:hanging="360"/>
      </w:pPr>
    </w:lvl>
    <w:lvl w:ilvl="7" w:tplc="47A29440" w:tentative="1">
      <w:start w:val="1"/>
      <w:numFmt w:val="lowerLetter"/>
      <w:lvlText w:val="%8."/>
      <w:lvlJc w:val="left"/>
      <w:pPr>
        <w:tabs>
          <w:tab w:val="num" w:pos="5760"/>
        </w:tabs>
        <w:ind w:left="5760" w:hanging="360"/>
      </w:pPr>
    </w:lvl>
    <w:lvl w:ilvl="8" w:tplc="C1D8FA92" w:tentative="1">
      <w:start w:val="1"/>
      <w:numFmt w:val="lowerRoman"/>
      <w:lvlText w:val="%9."/>
      <w:lvlJc w:val="right"/>
      <w:pPr>
        <w:tabs>
          <w:tab w:val="num" w:pos="6480"/>
        </w:tabs>
        <w:ind w:left="6480" w:hanging="180"/>
      </w:pPr>
    </w:lvl>
  </w:abstractNum>
  <w:abstractNum w:abstractNumId="13" w15:restartNumberingAfterBreak="0">
    <w:nsid w:val="46BE2ED8"/>
    <w:multiLevelType w:val="hybridMultilevel"/>
    <w:tmpl w:val="851A9FD4"/>
    <w:lvl w:ilvl="0" w:tplc="CE789012">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15" w15:restartNumberingAfterBreak="0">
    <w:nsid w:val="50FA4DE3"/>
    <w:multiLevelType w:val="hybridMultilevel"/>
    <w:tmpl w:val="8BD4E81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32218DE"/>
    <w:multiLevelType w:val="hybridMultilevel"/>
    <w:tmpl w:val="63C61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6315932"/>
    <w:multiLevelType w:val="hybridMultilevel"/>
    <w:tmpl w:val="17CEB8A0"/>
    <w:lvl w:ilvl="0" w:tplc="2FB80B34">
      <w:start w:val="1"/>
      <w:numFmt w:val="bullet"/>
      <w:lvlText w:val=""/>
      <w:lvlJc w:val="left"/>
      <w:pPr>
        <w:tabs>
          <w:tab w:val="num" w:pos="720"/>
        </w:tabs>
        <w:ind w:left="720" w:hanging="360"/>
      </w:pPr>
      <w:rPr>
        <w:rFonts w:ascii="Symbol" w:hAnsi="Symbol" w:hint="default"/>
      </w:rPr>
    </w:lvl>
    <w:lvl w:ilvl="1" w:tplc="17DCD80E" w:tentative="1">
      <w:start w:val="1"/>
      <w:numFmt w:val="bullet"/>
      <w:lvlText w:val="o"/>
      <w:lvlJc w:val="left"/>
      <w:pPr>
        <w:tabs>
          <w:tab w:val="num" w:pos="1440"/>
        </w:tabs>
        <w:ind w:left="1440" w:hanging="360"/>
      </w:pPr>
      <w:rPr>
        <w:rFonts w:ascii="Courier New" w:hAnsi="Courier New" w:hint="default"/>
      </w:rPr>
    </w:lvl>
    <w:lvl w:ilvl="2" w:tplc="174C3926" w:tentative="1">
      <w:start w:val="1"/>
      <w:numFmt w:val="bullet"/>
      <w:lvlText w:val=""/>
      <w:lvlJc w:val="left"/>
      <w:pPr>
        <w:tabs>
          <w:tab w:val="num" w:pos="2160"/>
        </w:tabs>
        <w:ind w:left="2160" w:hanging="360"/>
      </w:pPr>
      <w:rPr>
        <w:rFonts w:ascii="Wingdings" w:hAnsi="Wingdings" w:hint="default"/>
      </w:rPr>
    </w:lvl>
    <w:lvl w:ilvl="3" w:tplc="CA580AF2" w:tentative="1">
      <w:start w:val="1"/>
      <w:numFmt w:val="bullet"/>
      <w:lvlText w:val=""/>
      <w:lvlJc w:val="left"/>
      <w:pPr>
        <w:tabs>
          <w:tab w:val="num" w:pos="2880"/>
        </w:tabs>
        <w:ind w:left="2880" w:hanging="360"/>
      </w:pPr>
      <w:rPr>
        <w:rFonts w:ascii="Symbol" w:hAnsi="Symbol" w:hint="default"/>
      </w:rPr>
    </w:lvl>
    <w:lvl w:ilvl="4" w:tplc="367695FE" w:tentative="1">
      <w:start w:val="1"/>
      <w:numFmt w:val="bullet"/>
      <w:lvlText w:val="o"/>
      <w:lvlJc w:val="left"/>
      <w:pPr>
        <w:tabs>
          <w:tab w:val="num" w:pos="3600"/>
        </w:tabs>
        <w:ind w:left="3600" w:hanging="360"/>
      </w:pPr>
      <w:rPr>
        <w:rFonts w:ascii="Courier New" w:hAnsi="Courier New" w:hint="default"/>
      </w:rPr>
    </w:lvl>
    <w:lvl w:ilvl="5" w:tplc="B920A7E4" w:tentative="1">
      <w:start w:val="1"/>
      <w:numFmt w:val="bullet"/>
      <w:lvlText w:val=""/>
      <w:lvlJc w:val="left"/>
      <w:pPr>
        <w:tabs>
          <w:tab w:val="num" w:pos="4320"/>
        </w:tabs>
        <w:ind w:left="4320" w:hanging="360"/>
      </w:pPr>
      <w:rPr>
        <w:rFonts w:ascii="Wingdings" w:hAnsi="Wingdings" w:hint="default"/>
      </w:rPr>
    </w:lvl>
    <w:lvl w:ilvl="6" w:tplc="759206F0" w:tentative="1">
      <w:start w:val="1"/>
      <w:numFmt w:val="bullet"/>
      <w:lvlText w:val=""/>
      <w:lvlJc w:val="left"/>
      <w:pPr>
        <w:tabs>
          <w:tab w:val="num" w:pos="5040"/>
        </w:tabs>
        <w:ind w:left="5040" w:hanging="360"/>
      </w:pPr>
      <w:rPr>
        <w:rFonts w:ascii="Symbol" w:hAnsi="Symbol" w:hint="default"/>
      </w:rPr>
    </w:lvl>
    <w:lvl w:ilvl="7" w:tplc="61F2D582" w:tentative="1">
      <w:start w:val="1"/>
      <w:numFmt w:val="bullet"/>
      <w:lvlText w:val="o"/>
      <w:lvlJc w:val="left"/>
      <w:pPr>
        <w:tabs>
          <w:tab w:val="num" w:pos="5760"/>
        </w:tabs>
        <w:ind w:left="5760" w:hanging="360"/>
      </w:pPr>
      <w:rPr>
        <w:rFonts w:ascii="Courier New" w:hAnsi="Courier New" w:hint="default"/>
      </w:rPr>
    </w:lvl>
    <w:lvl w:ilvl="8" w:tplc="5F56EE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15AE8"/>
    <w:multiLevelType w:val="hybridMultilevel"/>
    <w:tmpl w:val="A2E0D402"/>
    <w:lvl w:ilvl="0" w:tplc="06FAFBF8">
      <w:start w:val="1"/>
      <w:numFmt w:val="bullet"/>
      <w:lvlText w:val=""/>
      <w:lvlJc w:val="left"/>
      <w:pPr>
        <w:tabs>
          <w:tab w:val="num" w:pos="360"/>
        </w:tabs>
        <w:ind w:left="340" w:hanging="340"/>
      </w:pPr>
      <w:rPr>
        <w:rFonts w:ascii="Symbol" w:hAnsi="Symbol" w:hint="default"/>
      </w:rPr>
    </w:lvl>
    <w:lvl w:ilvl="1" w:tplc="F5CC1D2E" w:tentative="1">
      <w:start w:val="1"/>
      <w:numFmt w:val="bullet"/>
      <w:lvlText w:val="o"/>
      <w:lvlJc w:val="left"/>
      <w:pPr>
        <w:tabs>
          <w:tab w:val="num" w:pos="1440"/>
        </w:tabs>
        <w:ind w:left="1440" w:hanging="360"/>
      </w:pPr>
      <w:rPr>
        <w:rFonts w:ascii="Courier New" w:hAnsi="Courier New" w:hint="default"/>
      </w:rPr>
    </w:lvl>
    <w:lvl w:ilvl="2" w:tplc="D206B8D0" w:tentative="1">
      <w:start w:val="1"/>
      <w:numFmt w:val="bullet"/>
      <w:lvlText w:val=""/>
      <w:lvlJc w:val="left"/>
      <w:pPr>
        <w:tabs>
          <w:tab w:val="num" w:pos="2160"/>
        </w:tabs>
        <w:ind w:left="2160" w:hanging="360"/>
      </w:pPr>
      <w:rPr>
        <w:rFonts w:ascii="Wingdings" w:hAnsi="Wingdings" w:hint="default"/>
      </w:rPr>
    </w:lvl>
    <w:lvl w:ilvl="3" w:tplc="AC444256" w:tentative="1">
      <w:start w:val="1"/>
      <w:numFmt w:val="bullet"/>
      <w:lvlText w:val=""/>
      <w:lvlJc w:val="left"/>
      <w:pPr>
        <w:tabs>
          <w:tab w:val="num" w:pos="2880"/>
        </w:tabs>
        <w:ind w:left="2880" w:hanging="360"/>
      </w:pPr>
      <w:rPr>
        <w:rFonts w:ascii="Symbol" w:hAnsi="Symbol" w:hint="default"/>
      </w:rPr>
    </w:lvl>
    <w:lvl w:ilvl="4" w:tplc="407E7E58" w:tentative="1">
      <w:start w:val="1"/>
      <w:numFmt w:val="bullet"/>
      <w:lvlText w:val="o"/>
      <w:lvlJc w:val="left"/>
      <w:pPr>
        <w:tabs>
          <w:tab w:val="num" w:pos="3600"/>
        </w:tabs>
        <w:ind w:left="3600" w:hanging="360"/>
      </w:pPr>
      <w:rPr>
        <w:rFonts w:ascii="Courier New" w:hAnsi="Courier New" w:hint="default"/>
      </w:rPr>
    </w:lvl>
    <w:lvl w:ilvl="5" w:tplc="63589244" w:tentative="1">
      <w:start w:val="1"/>
      <w:numFmt w:val="bullet"/>
      <w:lvlText w:val=""/>
      <w:lvlJc w:val="left"/>
      <w:pPr>
        <w:tabs>
          <w:tab w:val="num" w:pos="4320"/>
        </w:tabs>
        <w:ind w:left="4320" w:hanging="360"/>
      </w:pPr>
      <w:rPr>
        <w:rFonts w:ascii="Wingdings" w:hAnsi="Wingdings" w:hint="default"/>
      </w:rPr>
    </w:lvl>
    <w:lvl w:ilvl="6" w:tplc="D0A4A8AE" w:tentative="1">
      <w:start w:val="1"/>
      <w:numFmt w:val="bullet"/>
      <w:lvlText w:val=""/>
      <w:lvlJc w:val="left"/>
      <w:pPr>
        <w:tabs>
          <w:tab w:val="num" w:pos="5040"/>
        </w:tabs>
        <w:ind w:left="5040" w:hanging="360"/>
      </w:pPr>
      <w:rPr>
        <w:rFonts w:ascii="Symbol" w:hAnsi="Symbol" w:hint="default"/>
      </w:rPr>
    </w:lvl>
    <w:lvl w:ilvl="7" w:tplc="A1F24FF4" w:tentative="1">
      <w:start w:val="1"/>
      <w:numFmt w:val="bullet"/>
      <w:lvlText w:val="o"/>
      <w:lvlJc w:val="left"/>
      <w:pPr>
        <w:tabs>
          <w:tab w:val="num" w:pos="5760"/>
        </w:tabs>
        <w:ind w:left="5760" w:hanging="360"/>
      </w:pPr>
      <w:rPr>
        <w:rFonts w:ascii="Courier New" w:hAnsi="Courier New" w:hint="default"/>
      </w:rPr>
    </w:lvl>
    <w:lvl w:ilvl="8" w:tplc="95B480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F5EE7"/>
    <w:multiLevelType w:val="hybridMultilevel"/>
    <w:tmpl w:val="86B425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D778F9"/>
    <w:multiLevelType w:val="hybridMultilevel"/>
    <w:tmpl w:val="A2E0D402"/>
    <w:lvl w:ilvl="0" w:tplc="3620E3F6">
      <w:start w:val="1"/>
      <w:numFmt w:val="bullet"/>
      <w:lvlText w:val=""/>
      <w:lvlJc w:val="left"/>
      <w:pPr>
        <w:tabs>
          <w:tab w:val="num" w:pos="360"/>
        </w:tabs>
        <w:ind w:left="340" w:hanging="340"/>
      </w:pPr>
      <w:rPr>
        <w:rFonts w:ascii="Symbol" w:hAnsi="Symbol" w:hint="default"/>
      </w:rPr>
    </w:lvl>
    <w:lvl w:ilvl="1" w:tplc="1228D8E4" w:tentative="1">
      <w:start w:val="1"/>
      <w:numFmt w:val="bullet"/>
      <w:lvlText w:val="o"/>
      <w:lvlJc w:val="left"/>
      <w:pPr>
        <w:tabs>
          <w:tab w:val="num" w:pos="1440"/>
        </w:tabs>
        <w:ind w:left="1440" w:hanging="360"/>
      </w:pPr>
      <w:rPr>
        <w:rFonts w:ascii="Courier New" w:hAnsi="Courier New" w:hint="default"/>
      </w:rPr>
    </w:lvl>
    <w:lvl w:ilvl="2" w:tplc="5A40C31E" w:tentative="1">
      <w:start w:val="1"/>
      <w:numFmt w:val="bullet"/>
      <w:lvlText w:val=""/>
      <w:lvlJc w:val="left"/>
      <w:pPr>
        <w:tabs>
          <w:tab w:val="num" w:pos="2160"/>
        </w:tabs>
        <w:ind w:left="2160" w:hanging="360"/>
      </w:pPr>
      <w:rPr>
        <w:rFonts w:ascii="Wingdings" w:hAnsi="Wingdings" w:hint="default"/>
      </w:rPr>
    </w:lvl>
    <w:lvl w:ilvl="3" w:tplc="03E6F528" w:tentative="1">
      <w:start w:val="1"/>
      <w:numFmt w:val="bullet"/>
      <w:lvlText w:val=""/>
      <w:lvlJc w:val="left"/>
      <w:pPr>
        <w:tabs>
          <w:tab w:val="num" w:pos="2880"/>
        </w:tabs>
        <w:ind w:left="2880" w:hanging="360"/>
      </w:pPr>
      <w:rPr>
        <w:rFonts w:ascii="Symbol" w:hAnsi="Symbol" w:hint="default"/>
      </w:rPr>
    </w:lvl>
    <w:lvl w:ilvl="4" w:tplc="991A087C" w:tentative="1">
      <w:start w:val="1"/>
      <w:numFmt w:val="bullet"/>
      <w:lvlText w:val="o"/>
      <w:lvlJc w:val="left"/>
      <w:pPr>
        <w:tabs>
          <w:tab w:val="num" w:pos="3600"/>
        </w:tabs>
        <w:ind w:left="3600" w:hanging="360"/>
      </w:pPr>
      <w:rPr>
        <w:rFonts w:ascii="Courier New" w:hAnsi="Courier New" w:hint="default"/>
      </w:rPr>
    </w:lvl>
    <w:lvl w:ilvl="5" w:tplc="EAF2F340" w:tentative="1">
      <w:start w:val="1"/>
      <w:numFmt w:val="bullet"/>
      <w:lvlText w:val=""/>
      <w:lvlJc w:val="left"/>
      <w:pPr>
        <w:tabs>
          <w:tab w:val="num" w:pos="4320"/>
        </w:tabs>
        <w:ind w:left="4320" w:hanging="360"/>
      </w:pPr>
      <w:rPr>
        <w:rFonts w:ascii="Wingdings" w:hAnsi="Wingdings" w:hint="default"/>
      </w:rPr>
    </w:lvl>
    <w:lvl w:ilvl="6" w:tplc="8732F04A" w:tentative="1">
      <w:start w:val="1"/>
      <w:numFmt w:val="bullet"/>
      <w:lvlText w:val=""/>
      <w:lvlJc w:val="left"/>
      <w:pPr>
        <w:tabs>
          <w:tab w:val="num" w:pos="5040"/>
        </w:tabs>
        <w:ind w:left="5040" w:hanging="360"/>
      </w:pPr>
      <w:rPr>
        <w:rFonts w:ascii="Symbol" w:hAnsi="Symbol" w:hint="default"/>
      </w:rPr>
    </w:lvl>
    <w:lvl w:ilvl="7" w:tplc="F9F4CFDE" w:tentative="1">
      <w:start w:val="1"/>
      <w:numFmt w:val="bullet"/>
      <w:lvlText w:val="o"/>
      <w:lvlJc w:val="left"/>
      <w:pPr>
        <w:tabs>
          <w:tab w:val="num" w:pos="5760"/>
        </w:tabs>
        <w:ind w:left="5760" w:hanging="360"/>
      </w:pPr>
      <w:rPr>
        <w:rFonts w:ascii="Courier New" w:hAnsi="Courier New" w:hint="default"/>
      </w:rPr>
    </w:lvl>
    <w:lvl w:ilvl="8" w:tplc="2B26A7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F3D1B"/>
    <w:multiLevelType w:val="hybridMultilevel"/>
    <w:tmpl w:val="A2E0D402"/>
    <w:lvl w:ilvl="0" w:tplc="7422C000">
      <w:start w:val="1"/>
      <w:numFmt w:val="bullet"/>
      <w:lvlText w:val=""/>
      <w:lvlJc w:val="left"/>
      <w:pPr>
        <w:tabs>
          <w:tab w:val="num" w:pos="360"/>
        </w:tabs>
        <w:ind w:left="340" w:hanging="340"/>
      </w:pPr>
      <w:rPr>
        <w:rFonts w:ascii="Symbol" w:hAnsi="Symbol" w:hint="default"/>
      </w:rPr>
    </w:lvl>
    <w:lvl w:ilvl="1" w:tplc="472E1A52" w:tentative="1">
      <w:start w:val="1"/>
      <w:numFmt w:val="bullet"/>
      <w:lvlText w:val="o"/>
      <w:lvlJc w:val="left"/>
      <w:pPr>
        <w:tabs>
          <w:tab w:val="num" w:pos="1440"/>
        </w:tabs>
        <w:ind w:left="1440" w:hanging="360"/>
      </w:pPr>
      <w:rPr>
        <w:rFonts w:ascii="Courier New" w:hAnsi="Courier New" w:hint="default"/>
      </w:rPr>
    </w:lvl>
    <w:lvl w:ilvl="2" w:tplc="0914A4B0" w:tentative="1">
      <w:start w:val="1"/>
      <w:numFmt w:val="bullet"/>
      <w:lvlText w:val=""/>
      <w:lvlJc w:val="left"/>
      <w:pPr>
        <w:tabs>
          <w:tab w:val="num" w:pos="2160"/>
        </w:tabs>
        <w:ind w:left="2160" w:hanging="360"/>
      </w:pPr>
      <w:rPr>
        <w:rFonts w:ascii="Wingdings" w:hAnsi="Wingdings" w:hint="default"/>
      </w:rPr>
    </w:lvl>
    <w:lvl w:ilvl="3" w:tplc="6F9899B2" w:tentative="1">
      <w:start w:val="1"/>
      <w:numFmt w:val="bullet"/>
      <w:lvlText w:val=""/>
      <w:lvlJc w:val="left"/>
      <w:pPr>
        <w:tabs>
          <w:tab w:val="num" w:pos="2880"/>
        </w:tabs>
        <w:ind w:left="2880" w:hanging="360"/>
      </w:pPr>
      <w:rPr>
        <w:rFonts w:ascii="Symbol" w:hAnsi="Symbol" w:hint="default"/>
      </w:rPr>
    </w:lvl>
    <w:lvl w:ilvl="4" w:tplc="D1F8B968" w:tentative="1">
      <w:start w:val="1"/>
      <w:numFmt w:val="bullet"/>
      <w:lvlText w:val="o"/>
      <w:lvlJc w:val="left"/>
      <w:pPr>
        <w:tabs>
          <w:tab w:val="num" w:pos="3600"/>
        </w:tabs>
        <w:ind w:left="3600" w:hanging="360"/>
      </w:pPr>
      <w:rPr>
        <w:rFonts w:ascii="Courier New" w:hAnsi="Courier New" w:hint="default"/>
      </w:rPr>
    </w:lvl>
    <w:lvl w:ilvl="5" w:tplc="676C03BE" w:tentative="1">
      <w:start w:val="1"/>
      <w:numFmt w:val="bullet"/>
      <w:lvlText w:val=""/>
      <w:lvlJc w:val="left"/>
      <w:pPr>
        <w:tabs>
          <w:tab w:val="num" w:pos="4320"/>
        </w:tabs>
        <w:ind w:left="4320" w:hanging="360"/>
      </w:pPr>
      <w:rPr>
        <w:rFonts w:ascii="Wingdings" w:hAnsi="Wingdings" w:hint="default"/>
      </w:rPr>
    </w:lvl>
    <w:lvl w:ilvl="6" w:tplc="C77ECEE0" w:tentative="1">
      <w:start w:val="1"/>
      <w:numFmt w:val="bullet"/>
      <w:lvlText w:val=""/>
      <w:lvlJc w:val="left"/>
      <w:pPr>
        <w:tabs>
          <w:tab w:val="num" w:pos="5040"/>
        </w:tabs>
        <w:ind w:left="5040" w:hanging="360"/>
      </w:pPr>
      <w:rPr>
        <w:rFonts w:ascii="Symbol" w:hAnsi="Symbol" w:hint="default"/>
      </w:rPr>
    </w:lvl>
    <w:lvl w:ilvl="7" w:tplc="F47A7F58" w:tentative="1">
      <w:start w:val="1"/>
      <w:numFmt w:val="bullet"/>
      <w:lvlText w:val="o"/>
      <w:lvlJc w:val="left"/>
      <w:pPr>
        <w:tabs>
          <w:tab w:val="num" w:pos="5760"/>
        </w:tabs>
        <w:ind w:left="5760" w:hanging="360"/>
      </w:pPr>
      <w:rPr>
        <w:rFonts w:ascii="Courier New" w:hAnsi="Courier New" w:hint="default"/>
      </w:rPr>
    </w:lvl>
    <w:lvl w:ilvl="8" w:tplc="E62CAB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B5D02"/>
    <w:multiLevelType w:val="hybridMultilevel"/>
    <w:tmpl w:val="763A06E0"/>
    <w:lvl w:ilvl="0" w:tplc="0784CEFE">
      <w:start w:val="1"/>
      <w:numFmt w:val="decimal"/>
      <w:lvlText w:val="%1)"/>
      <w:lvlJc w:val="left"/>
      <w:pPr>
        <w:ind w:left="720" w:hanging="360"/>
      </w:pPr>
      <w:rPr>
        <w:rFonts w:hint="default"/>
        <w:i w:val="0"/>
        <w:color w:val="00000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D828AA"/>
    <w:multiLevelType w:val="hybridMultilevel"/>
    <w:tmpl w:val="0F22FEB0"/>
    <w:lvl w:ilvl="0" w:tplc="16EA5A00">
      <w:start w:val="1"/>
      <w:numFmt w:val="decimal"/>
      <w:lvlText w:val="%1)"/>
      <w:lvlJc w:val="left"/>
      <w:pPr>
        <w:ind w:left="720" w:hanging="360"/>
      </w:pPr>
      <w:rPr>
        <w:rFonts w:hint="default"/>
        <w:i w:val="0"/>
        <w:color w:val="00000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7E489A"/>
    <w:multiLevelType w:val="hybridMultilevel"/>
    <w:tmpl w:val="DAEAEAB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CD95CC9"/>
    <w:multiLevelType w:val="singleLevel"/>
    <w:tmpl w:val="0DF02396"/>
    <w:lvl w:ilvl="0">
      <w:numFmt w:val="bullet"/>
      <w:pStyle w:val="CUPBullet1"/>
      <w:lvlText w:val="•"/>
      <w:lvlJc w:val="left"/>
      <w:pPr>
        <w:tabs>
          <w:tab w:val="num" w:pos="360"/>
        </w:tabs>
        <w:ind w:left="198" w:hanging="198"/>
      </w:pPr>
      <w:rPr>
        <w:rFonts w:ascii="Opel Sans" w:hAnsi="Opel Sans" w:cs="Times New Roman" w:hint="default"/>
        <w:b w:val="0"/>
        <w:i w:val="0"/>
      </w:rPr>
    </w:lvl>
  </w:abstractNum>
  <w:abstractNum w:abstractNumId="26"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17"/>
  </w:num>
  <w:num w:numId="2">
    <w:abstractNumId w:val="8"/>
  </w:num>
  <w:num w:numId="3">
    <w:abstractNumId w:val="12"/>
  </w:num>
  <w:num w:numId="4">
    <w:abstractNumId w:val="7"/>
  </w:num>
  <w:num w:numId="5">
    <w:abstractNumId w:val="26"/>
  </w:num>
  <w:num w:numId="6">
    <w:abstractNumId w:val="21"/>
  </w:num>
  <w:num w:numId="7">
    <w:abstractNumId w:val="20"/>
  </w:num>
  <w:num w:numId="8">
    <w:abstractNumId w:val="9"/>
  </w:num>
  <w:num w:numId="9">
    <w:abstractNumId w:val="11"/>
  </w:num>
  <w:num w:numId="10">
    <w:abstractNumId w:val="18"/>
  </w:num>
  <w:num w:numId="11">
    <w:abstractNumId w:val="14"/>
  </w:num>
  <w:num w:numId="12">
    <w:abstractNumId w:val="16"/>
  </w:num>
  <w:num w:numId="13">
    <w:abstractNumId w:val="16"/>
  </w:num>
  <w:num w:numId="14">
    <w:abstractNumId w:val="2"/>
  </w:num>
  <w:num w:numId="15">
    <w:abstractNumId w:val="25"/>
  </w:num>
  <w:num w:numId="16">
    <w:abstractNumId w:val="6"/>
  </w:num>
  <w:num w:numId="17">
    <w:abstractNumId w:val="24"/>
  </w:num>
  <w:num w:numId="18">
    <w:abstractNumId w:val="15"/>
  </w:num>
  <w:num w:numId="19">
    <w:abstractNumId w:val="0"/>
  </w:num>
  <w:num w:numId="20">
    <w:abstractNumId w:val="23"/>
  </w:num>
  <w:num w:numId="21">
    <w:abstractNumId w:val="22"/>
  </w:num>
  <w:num w:numId="22">
    <w:abstractNumId w:val="13"/>
  </w:num>
  <w:num w:numId="23">
    <w:abstractNumId w:val="19"/>
  </w:num>
  <w:num w:numId="24">
    <w:abstractNumId w:val="3"/>
  </w:num>
  <w:num w:numId="25">
    <w:abstractNumId w:val="10"/>
  </w:num>
  <w:num w:numId="26">
    <w:abstractNumId w:val="4"/>
  </w:num>
  <w:num w:numId="27">
    <w:abstractNumId w:val="5"/>
  </w:num>
  <w:num w:numId="28">
    <w:abstractNumId w:val="25"/>
  </w:num>
  <w:num w:numId="29">
    <w:abstractNumId w:val="25"/>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D0"/>
    <w:rsid w:val="00002094"/>
    <w:rsid w:val="00031F91"/>
    <w:rsid w:val="00040676"/>
    <w:rsid w:val="00057885"/>
    <w:rsid w:val="0006291E"/>
    <w:rsid w:val="00066B19"/>
    <w:rsid w:val="00067426"/>
    <w:rsid w:val="00070CB2"/>
    <w:rsid w:val="00075B67"/>
    <w:rsid w:val="00091180"/>
    <w:rsid w:val="00095889"/>
    <w:rsid w:val="000A17A9"/>
    <w:rsid w:val="000D5407"/>
    <w:rsid w:val="0010084E"/>
    <w:rsid w:val="00102361"/>
    <w:rsid w:val="001025C1"/>
    <w:rsid w:val="001049D0"/>
    <w:rsid w:val="001261E9"/>
    <w:rsid w:val="00127EDA"/>
    <w:rsid w:val="00142719"/>
    <w:rsid w:val="00142AAA"/>
    <w:rsid w:val="00142F47"/>
    <w:rsid w:val="00151938"/>
    <w:rsid w:val="0016056C"/>
    <w:rsid w:val="00170C45"/>
    <w:rsid w:val="00171343"/>
    <w:rsid w:val="001907CC"/>
    <w:rsid w:val="00197F4C"/>
    <w:rsid w:val="001B1DC9"/>
    <w:rsid w:val="001B2779"/>
    <w:rsid w:val="001D691F"/>
    <w:rsid w:val="001E085A"/>
    <w:rsid w:val="001E0E4E"/>
    <w:rsid w:val="001F16FA"/>
    <w:rsid w:val="00222984"/>
    <w:rsid w:val="00230DC2"/>
    <w:rsid w:val="00253B3B"/>
    <w:rsid w:val="00274FCB"/>
    <w:rsid w:val="002810CA"/>
    <w:rsid w:val="002B1F77"/>
    <w:rsid w:val="002B5EFA"/>
    <w:rsid w:val="002C3577"/>
    <w:rsid w:val="002F146E"/>
    <w:rsid w:val="002F16DC"/>
    <w:rsid w:val="002F26C0"/>
    <w:rsid w:val="002F61F9"/>
    <w:rsid w:val="003104F3"/>
    <w:rsid w:val="00317611"/>
    <w:rsid w:val="003237E7"/>
    <w:rsid w:val="0033056D"/>
    <w:rsid w:val="00334836"/>
    <w:rsid w:val="00340E60"/>
    <w:rsid w:val="00362B99"/>
    <w:rsid w:val="0036436A"/>
    <w:rsid w:val="0037327D"/>
    <w:rsid w:val="0038736A"/>
    <w:rsid w:val="00391574"/>
    <w:rsid w:val="00393CA1"/>
    <w:rsid w:val="00395F4B"/>
    <w:rsid w:val="00396FDA"/>
    <w:rsid w:val="003A072E"/>
    <w:rsid w:val="003B267B"/>
    <w:rsid w:val="003D416B"/>
    <w:rsid w:val="003D780D"/>
    <w:rsid w:val="003E3A55"/>
    <w:rsid w:val="004117EA"/>
    <w:rsid w:val="0041192C"/>
    <w:rsid w:val="0041216F"/>
    <w:rsid w:val="004463F1"/>
    <w:rsid w:val="00446DD5"/>
    <w:rsid w:val="00453B76"/>
    <w:rsid w:val="00476C97"/>
    <w:rsid w:val="00491B7B"/>
    <w:rsid w:val="004A4595"/>
    <w:rsid w:val="004B4051"/>
    <w:rsid w:val="004B7AFC"/>
    <w:rsid w:val="004D0BB6"/>
    <w:rsid w:val="004D2EB2"/>
    <w:rsid w:val="004D796F"/>
    <w:rsid w:val="004E1692"/>
    <w:rsid w:val="004E5CAD"/>
    <w:rsid w:val="004F6751"/>
    <w:rsid w:val="004F751B"/>
    <w:rsid w:val="00500ABD"/>
    <w:rsid w:val="00520565"/>
    <w:rsid w:val="00521597"/>
    <w:rsid w:val="005449EB"/>
    <w:rsid w:val="0055094E"/>
    <w:rsid w:val="0055113B"/>
    <w:rsid w:val="00554382"/>
    <w:rsid w:val="005772E5"/>
    <w:rsid w:val="005813B6"/>
    <w:rsid w:val="00593250"/>
    <w:rsid w:val="005B3BDA"/>
    <w:rsid w:val="005B5109"/>
    <w:rsid w:val="005C264C"/>
    <w:rsid w:val="005D0EDA"/>
    <w:rsid w:val="006001FE"/>
    <w:rsid w:val="00601110"/>
    <w:rsid w:val="006058B9"/>
    <w:rsid w:val="00644103"/>
    <w:rsid w:val="00647FDE"/>
    <w:rsid w:val="006612E0"/>
    <w:rsid w:val="006633B1"/>
    <w:rsid w:val="00663B00"/>
    <w:rsid w:val="006766AC"/>
    <w:rsid w:val="006812F1"/>
    <w:rsid w:val="00690ED9"/>
    <w:rsid w:val="006917FD"/>
    <w:rsid w:val="00691E44"/>
    <w:rsid w:val="00696C31"/>
    <w:rsid w:val="006B6973"/>
    <w:rsid w:val="006C3C31"/>
    <w:rsid w:val="006D0710"/>
    <w:rsid w:val="006E141D"/>
    <w:rsid w:val="006E5D59"/>
    <w:rsid w:val="006F7048"/>
    <w:rsid w:val="0071726A"/>
    <w:rsid w:val="00722BE6"/>
    <w:rsid w:val="00730382"/>
    <w:rsid w:val="00734E15"/>
    <w:rsid w:val="00745D4B"/>
    <w:rsid w:val="0075702A"/>
    <w:rsid w:val="00757909"/>
    <w:rsid w:val="0079023E"/>
    <w:rsid w:val="007970F5"/>
    <w:rsid w:val="007A6E7D"/>
    <w:rsid w:val="007B5E01"/>
    <w:rsid w:val="007E0DBE"/>
    <w:rsid w:val="007E2A93"/>
    <w:rsid w:val="00816F72"/>
    <w:rsid w:val="00817C9B"/>
    <w:rsid w:val="00833CAC"/>
    <w:rsid w:val="0083405D"/>
    <w:rsid w:val="00853E4F"/>
    <w:rsid w:val="00877986"/>
    <w:rsid w:val="008961C1"/>
    <w:rsid w:val="008A3099"/>
    <w:rsid w:val="008A4ED7"/>
    <w:rsid w:val="008C359C"/>
    <w:rsid w:val="008D2E0B"/>
    <w:rsid w:val="008D3DC9"/>
    <w:rsid w:val="008E3BF1"/>
    <w:rsid w:val="008F57DE"/>
    <w:rsid w:val="009050EF"/>
    <w:rsid w:val="00905B1A"/>
    <w:rsid w:val="00915381"/>
    <w:rsid w:val="00930AE9"/>
    <w:rsid w:val="00982B3C"/>
    <w:rsid w:val="009869B1"/>
    <w:rsid w:val="00992B44"/>
    <w:rsid w:val="009B71FD"/>
    <w:rsid w:val="009C0C73"/>
    <w:rsid w:val="009C2680"/>
    <w:rsid w:val="009F75B1"/>
    <w:rsid w:val="00A01E4F"/>
    <w:rsid w:val="00A07E26"/>
    <w:rsid w:val="00A10602"/>
    <w:rsid w:val="00A14D44"/>
    <w:rsid w:val="00A17059"/>
    <w:rsid w:val="00A2204C"/>
    <w:rsid w:val="00A305DE"/>
    <w:rsid w:val="00A36A28"/>
    <w:rsid w:val="00A37C39"/>
    <w:rsid w:val="00A565ED"/>
    <w:rsid w:val="00A6065B"/>
    <w:rsid w:val="00A645DE"/>
    <w:rsid w:val="00A82091"/>
    <w:rsid w:val="00A968B2"/>
    <w:rsid w:val="00AA0DFB"/>
    <w:rsid w:val="00AB6E45"/>
    <w:rsid w:val="00AB7248"/>
    <w:rsid w:val="00AC6F1C"/>
    <w:rsid w:val="00AD6890"/>
    <w:rsid w:val="00AD7D33"/>
    <w:rsid w:val="00AE28BA"/>
    <w:rsid w:val="00AF4DD2"/>
    <w:rsid w:val="00B12AC1"/>
    <w:rsid w:val="00B31801"/>
    <w:rsid w:val="00B54A02"/>
    <w:rsid w:val="00B62BF0"/>
    <w:rsid w:val="00B63A91"/>
    <w:rsid w:val="00B64107"/>
    <w:rsid w:val="00B6420A"/>
    <w:rsid w:val="00B76BB2"/>
    <w:rsid w:val="00B95535"/>
    <w:rsid w:val="00BB0250"/>
    <w:rsid w:val="00BB0BB3"/>
    <w:rsid w:val="00BC7E71"/>
    <w:rsid w:val="00BD6D7E"/>
    <w:rsid w:val="00BD7C56"/>
    <w:rsid w:val="00BE10A1"/>
    <w:rsid w:val="00BE2254"/>
    <w:rsid w:val="00C03C5C"/>
    <w:rsid w:val="00C121B2"/>
    <w:rsid w:val="00C17189"/>
    <w:rsid w:val="00C22054"/>
    <w:rsid w:val="00C25FF1"/>
    <w:rsid w:val="00C32C95"/>
    <w:rsid w:val="00C40576"/>
    <w:rsid w:val="00C433BD"/>
    <w:rsid w:val="00C436FC"/>
    <w:rsid w:val="00C44997"/>
    <w:rsid w:val="00C54552"/>
    <w:rsid w:val="00C80657"/>
    <w:rsid w:val="00C807FA"/>
    <w:rsid w:val="00C87FE5"/>
    <w:rsid w:val="00CA18A3"/>
    <w:rsid w:val="00CB3FB4"/>
    <w:rsid w:val="00CD13E7"/>
    <w:rsid w:val="00CD6164"/>
    <w:rsid w:val="00CF4C98"/>
    <w:rsid w:val="00D01B01"/>
    <w:rsid w:val="00D13674"/>
    <w:rsid w:val="00D339A3"/>
    <w:rsid w:val="00D60C06"/>
    <w:rsid w:val="00D757AF"/>
    <w:rsid w:val="00D828BD"/>
    <w:rsid w:val="00DA1941"/>
    <w:rsid w:val="00DA4C72"/>
    <w:rsid w:val="00DB3856"/>
    <w:rsid w:val="00DC43F4"/>
    <w:rsid w:val="00DC49E4"/>
    <w:rsid w:val="00DD1178"/>
    <w:rsid w:val="00DF53D5"/>
    <w:rsid w:val="00E110F8"/>
    <w:rsid w:val="00E265BC"/>
    <w:rsid w:val="00E44D02"/>
    <w:rsid w:val="00E53B0E"/>
    <w:rsid w:val="00E62CC7"/>
    <w:rsid w:val="00E67621"/>
    <w:rsid w:val="00E72DAE"/>
    <w:rsid w:val="00E756E8"/>
    <w:rsid w:val="00E801C6"/>
    <w:rsid w:val="00E82586"/>
    <w:rsid w:val="00E90F88"/>
    <w:rsid w:val="00E91166"/>
    <w:rsid w:val="00E912E0"/>
    <w:rsid w:val="00EA494F"/>
    <w:rsid w:val="00EC385C"/>
    <w:rsid w:val="00EC3A68"/>
    <w:rsid w:val="00ED17D1"/>
    <w:rsid w:val="00ED1F6E"/>
    <w:rsid w:val="00EE195E"/>
    <w:rsid w:val="00F366FB"/>
    <w:rsid w:val="00F43A92"/>
    <w:rsid w:val="00F446F6"/>
    <w:rsid w:val="00F52282"/>
    <w:rsid w:val="00F527A2"/>
    <w:rsid w:val="00F8781C"/>
    <w:rsid w:val="00F9527A"/>
    <w:rsid w:val="00F9724C"/>
    <w:rsid w:val="00FA5277"/>
    <w:rsid w:val="00FC1AB4"/>
    <w:rsid w:val="00FC34DD"/>
    <w:rsid w:val="00FD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86696"/>
  <w15:docId w15:val="{C94F000A-B5E4-4CC6-84A4-D7D1CFA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F1"/>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ED9"/>
    <w:pPr>
      <w:tabs>
        <w:tab w:val="center" w:pos="4536"/>
        <w:tab w:val="right" w:pos="9072"/>
      </w:tabs>
    </w:pPr>
  </w:style>
  <w:style w:type="paragraph" w:styleId="Footer">
    <w:name w:val="footer"/>
    <w:aliases w:val="Footer Arial,Opel Media Information"/>
    <w:basedOn w:val="Normal"/>
    <w:link w:val="FooterChar"/>
    <w:rsid w:val="00690ED9"/>
    <w:pPr>
      <w:tabs>
        <w:tab w:val="left" w:pos="2070"/>
      </w:tabs>
    </w:pPr>
    <w:rPr>
      <w:sz w:val="13"/>
    </w:rPr>
  </w:style>
  <w:style w:type="character" w:styleId="Hyperlink">
    <w:name w:val="Hyperlink"/>
    <w:basedOn w:val="DefaultParagraphFont"/>
    <w:rsid w:val="00690ED9"/>
    <w:rPr>
      <w:color w:val="0000FF"/>
      <w:u w:val="single"/>
    </w:rPr>
  </w:style>
  <w:style w:type="character" w:styleId="PageNumber">
    <w:name w:val="page number"/>
    <w:basedOn w:val="DefaultParagraphFont"/>
    <w:rsid w:val="00690ED9"/>
  </w:style>
  <w:style w:type="character" w:styleId="FollowedHyperlink">
    <w:name w:val="FollowedHyperlink"/>
    <w:basedOn w:val="DefaultParagraphFont"/>
    <w:rsid w:val="00690ED9"/>
    <w:rPr>
      <w:color w:val="800080"/>
      <w:u w:val="single"/>
    </w:rPr>
  </w:style>
  <w:style w:type="paragraph" w:customStyle="1" w:styleId="OpelStandardTextArial">
    <w:name w:val="Opel Standard Text Arial"/>
    <w:basedOn w:val="Normal"/>
    <w:rsid w:val="00690ED9"/>
    <w:pPr>
      <w:spacing w:line="360" w:lineRule="atLeast"/>
    </w:pPr>
    <w:rPr>
      <w:sz w:val="22"/>
      <w:lang w:val="de-DE"/>
    </w:rPr>
  </w:style>
  <w:style w:type="paragraph" w:customStyle="1" w:styleId="OpelHeadlineArial">
    <w:name w:val="Opel Headline Arial"/>
    <w:basedOn w:val="Normal"/>
    <w:rsid w:val="00690ED9"/>
    <w:pPr>
      <w:spacing w:line="360" w:lineRule="atLeast"/>
    </w:pPr>
    <w:rPr>
      <w:b/>
      <w:sz w:val="26"/>
      <w:lang w:val="de-DE"/>
    </w:rPr>
  </w:style>
  <w:style w:type="paragraph" w:styleId="BalloonText">
    <w:name w:val="Balloon Text"/>
    <w:basedOn w:val="Normal"/>
    <w:semiHidden/>
    <w:rsid w:val="00C44997"/>
    <w:rPr>
      <w:rFonts w:ascii="Tahoma" w:hAnsi="Tahoma" w:cs="Tahoma"/>
      <w:sz w:val="16"/>
      <w:szCs w:val="16"/>
    </w:rPr>
  </w:style>
  <w:style w:type="character" w:customStyle="1" w:styleId="FooterChar">
    <w:name w:val="Footer Char"/>
    <w:aliases w:val="Footer Arial Char,Opel Media Information Char"/>
    <w:basedOn w:val="DefaultParagraphFont"/>
    <w:link w:val="Footer"/>
    <w:rsid w:val="001907CC"/>
    <w:rPr>
      <w:rFonts w:ascii="Arial" w:hAnsi="Arial"/>
      <w:sz w:val="13"/>
      <w:szCs w:val="24"/>
      <w:lang w:val="en-GB"/>
    </w:rPr>
  </w:style>
  <w:style w:type="character" w:customStyle="1" w:styleId="HeaderChar">
    <w:name w:val="Header Char"/>
    <w:basedOn w:val="DefaultParagraphFont"/>
    <w:link w:val="Header"/>
    <w:rsid w:val="00A14D44"/>
    <w:rPr>
      <w:rFonts w:ascii="Arial" w:hAnsi="Arial"/>
      <w:szCs w:val="24"/>
      <w:lang w:val="en-GB"/>
    </w:rPr>
  </w:style>
  <w:style w:type="paragraph" w:customStyle="1" w:styleId="FarbigeListe-Akzent11">
    <w:name w:val="Farbige Liste - Akzent 11"/>
    <w:basedOn w:val="Normal"/>
    <w:uiPriority w:val="34"/>
    <w:qFormat/>
    <w:rsid w:val="00102361"/>
    <w:pPr>
      <w:ind w:left="720"/>
      <w:contextualSpacing/>
    </w:pPr>
    <w:rPr>
      <w:lang w:val="de-DE"/>
    </w:rPr>
  </w:style>
  <w:style w:type="character" w:styleId="CommentReference">
    <w:name w:val="annotation reference"/>
    <w:basedOn w:val="DefaultParagraphFont"/>
    <w:unhideWhenUsed/>
    <w:rsid w:val="008F57DE"/>
    <w:rPr>
      <w:sz w:val="16"/>
      <w:szCs w:val="16"/>
    </w:rPr>
  </w:style>
  <w:style w:type="paragraph" w:styleId="CommentText">
    <w:name w:val="annotation text"/>
    <w:basedOn w:val="Normal"/>
    <w:link w:val="CommentTextChar"/>
    <w:unhideWhenUsed/>
    <w:rsid w:val="008F57DE"/>
    <w:rPr>
      <w:szCs w:val="20"/>
    </w:rPr>
  </w:style>
  <w:style w:type="character" w:customStyle="1" w:styleId="CommentTextChar">
    <w:name w:val="Comment Text Char"/>
    <w:basedOn w:val="DefaultParagraphFont"/>
    <w:link w:val="CommentText"/>
    <w:rsid w:val="008F57DE"/>
    <w:rPr>
      <w:rFonts w:ascii="Arial" w:hAnsi="Arial"/>
      <w:lang w:val="en-GB"/>
    </w:rPr>
  </w:style>
  <w:style w:type="paragraph" w:styleId="ListParagraph">
    <w:name w:val="List Paragraph"/>
    <w:basedOn w:val="Normal"/>
    <w:uiPriority w:val="34"/>
    <w:qFormat/>
    <w:rsid w:val="008F57DE"/>
    <w:pPr>
      <w:ind w:left="720"/>
      <w:contextualSpacing/>
    </w:pPr>
  </w:style>
  <w:style w:type="paragraph" w:styleId="CommentSubject">
    <w:name w:val="annotation subject"/>
    <w:basedOn w:val="CommentText"/>
    <w:next w:val="CommentText"/>
    <w:link w:val="CommentSubjectChar"/>
    <w:unhideWhenUsed/>
    <w:rsid w:val="00057885"/>
    <w:rPr>
      <w:b/>
      <w:bCs/>
    </w:rPr>
  </w:style>
  <w:style w:type="character" w:customStyle="1" w:styleId="CommentSubjectChar">
    <w:name w:val="Comment Subject Char"/>
    <w:basedOn w:val="CommentTextChar"/>
    <w:link w:val="CommentSubject"/>
    <w:rsid w:val="00057885"/>
    <w:rPr>
      <w:rFonts w:ascii="Arial" w:hAnsi="Arial"/>
      <w:b/>
      <w:bCs/>
      <w:lang w:val="en-GB"/>
    </w:rPr>
  </w:style>
  <w:style w:type="paragraph" w:customStyle="1" w:styleId="CUPBullet1">
    <w:name w:val="CUPBullet1"/>
    <w:basedOn w:val="Normal"/>
    <w:rsid w:val="006812F1"/>
    <w:pPr>
      <w:numPr>
        <w:numId w:val="15"/>
      </w:numPr>
    </w:pPr>
    <w:rPr>
      <w:rFonts w:ascii="Opel Sans" w:hAnsi="Opel Sans"/>
      <w:szCs w:val="20"/>
      <w:lang w:val="de-DE" w:eastAsia="ja-JP"/>
    </w:rPr>
  </w:style>
  <w:style w:type="paragraph" w:customStyle="1" w:styleId="OpelStandardText">
    <w:name w:val="Opel Standard Text"/>
    <w:basedOn w:val="Normal"/>
    <w:rsid w:val="006812F1"/>
    <w:pPr>
      <w:spacing w:line="360" w:lineRule="atLeast"/>
    </w:pPr>
    <w:rPr>
      <w:rFonts w:ascii="Opel Sans" w:hAnsi="Opel Sans"/>
      <w:sz w:val="22"/>
      <w:lang w:val="de-DE"/>
    </w:rPr>
  </w:style>
  <w:style w:type="paragraph" w:styleId="Revision">
    <w:name w:val="Revision"/>
    <w:hidden/>
    <w:uiPriority w:val="99"/>
    <w:semiHidden/>
    <w:rsid w:val="00B63A91"/>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61576">
      <w:bodyDiv w:val="1"/>
      <w:marLeft w:val="0"/>
      <w:marRight w:val="0"/>
      <w:marTop w:val="0"/>
      <w:marBottom w:val="0"/>
      <w:divBdr>
        <w:top w:val="none" w:sz="0" w:space="0" w:color="auto"/>
        <w:left w:val="none" w:sz="0" w:space="0" w:color="auto"/>
        <w:bottom w:val="none" w:sz="0" w:space="0" w:color="auto"/>
        <w:right w:val="none" w:sz="0" w:space="0" w:color="auto"/>
      </w:divBdr>
    </w:div>
    <w:div w:id="17880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w69w\Desktop\Press%20Release%20-%20Opel%20-%20EN%20(without%20Tagline,%20without%20footno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54D7-FF83-4F2B-BA16-52F81941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Opel - EN (without Tagline, without footnote)</Template>
  <TotalTime>211</TotalTime>
  <Pages>5</Pages>
  <Words>1069</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6832</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Hana Bursik</dc:creator>
  <cp:lastModifiedBy>Lianatz</cp:lastModifiedBy>
  <cp:revision>5</cp:revision>
  <cp:lastPrinted>2015-07-22T11:03:00Z</cp:lastPrinted>
  <dcterms:created xsi:type="dcterms:W3CDTF">2017-04-26T12:06:00Z</dcterms:created>
  <dcterms:modified xsi:type="dcterms:W3CDTF">2017-05-03T09:15:00Z</dcterms:modified>
</cp:coreProperties>
</file>